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54" w:rsidRPr="00EA5296" w:rsidRDefault="00D47354" w:rsidP="00D47354">
      <w:pPr>
        <w:overflowPunct w:val="0"/>
        <w:adjustRightInd w:val="0"/>
        <w:snapToGrid w:val="0"/>
        <w:spacing w:line="336" w:lineRule="auto"/>
        <w:rPr>
          <w:rFonts w:ascii="黑体" w:eastAsia="黑体"/>
          <w:noProof/>
          <w:kern w:val="0"/>
          <w:szCs w:val="32"/>
        </w:rPr>
      </w:pPr>
      <w:bookmarkStart w:id="0" w:name="_GoBack"/>
      <w:bookmarkEnd w:id="0"/>
    </w:p>
    <w:p w:rsidR="00D47354" w:rsidRPr="00EA5296" w:rsidRDefault="00D47354" w:rsidP="00D47354">
      <w:pPr>
        <w:overflowPunct w:val="0"/>
        <w:adjustRightInd w:val="0"/>
        <w:snapToGrid w:val="0"/>
        <w:spacing w:line="336" w:lineRule="auto"/>
        <w:rPr>
          <w:rFonts w:ascii="黑体" w:eastAsia="黑体"/>
          <w:noProof/>
          <w:kern w:val="0"/>
          <w:szCs w:val="32"/>
        </w:rPr>
      </w:pPr>
    </w:p>
    <w:p w:rsidR="00D47354" w:rsidRPr="00EA5296" w:rsidRDefault="00D47354" w:rsidP="00D47354">
      <w:pPr>
        <w:overflowPunct w:val="0"/>
        <w:adjustRightInd w:val="0"/>
        <w:snapToGrid w:val="0"/>
        <w:spacing w:line="336" w:lineRule="auto"/>
        <w:rPr>
          <w:rFonts w:ascii="黑体" w:eastAsia="黑体"/>
          <w:noProof/>
          <w:kern w:val="0"/>
          <w:szCs w:val="32"/>
        </w:rPr>
      </w:pPr>
    </w:p>
    <w:p w:rsidR="00D47354" w:rsidRPr="00EA5296" w:rsidRDefault="00D47354" w:rsidP="00D47354">
      <w:pPr>
        <w:overflowPunct w:val="0"/>
        <w:adjustRightInd w:val="0"/>
        <w:snapToGrid w:val="0"/>
        <w:spacing w:line="100" w:lineRule="exact"/>
        <w:rPr>
          <w:rFonts w:ascii="黑体" w:eastAsia="黑体"/>
          <w:noProof/>
          <w:kern w:val="0"/>
          <w:szCs w:val="32"/>
        </w:rPr>
      </w:pPr>
    </w:p>
    <w:p w:rsidR="00D47354" w:rsidRPr="00EA5296" w:rsidRDefault="00D47354" w:rsidP="00D47354">
      <w:pPr>
        <w:overflowPunct w:val="0"/>
        <w:adjustRightInd w:val="0"/>
        <w:snapToGrid w:val="0"/>
        <w:ind w:left="-57"/>
        <w:jc w:val="center"/>
        <w:rPr>
          <w:rFonts w:ascii="方正小标宋简体" w:eastAsia="方正小标宋简体" w:hAnsi="宋体"/>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D47354" w:rsidRPr="00EA5296" w:rsidRDefault="00D47354" w:rsidP="00D47354">
      <w:pPr>
        <w:tabs>
          <w:tab w:val="left" w:pos="790"/>
        </w:tabs>
        <w:overflowPunct w:val="0"/>
        <w:adjustRightInd w:val="0"/>
        <w:snapToGrid w:val="0"/>
        <w:spacing w:line="252" w:lineRule="auto"/>
        <w:jc w:val="center"/>
        <w:rPr>
          <w:rFonts w:ascii="黑体" w:eastAsia="黑体"/>
          <w:noProof/>
          <w:kern w:val="0"/>
          <w:szCs w:val="32"/>
        </w:rPr>
      </w:pPr>
    </w:p>
    <w:p w:rsidR="00D47354" w:rsidRPr="00EA5296" w:rsidRDefault="00D47354" w:rsidP="00D47354">
      <w:pPr>
        <w:tabs>
          <w:tab w:val="left" w:pos="790"/>
        </w:tabs>
        <w:overflowPunct w:val="0"/>
        <w:adjustRightInd w:val="0"/>
        <w:snapToGrid w:val="0"/>
        <w:spacing w:line="252" w:lineRule="auto"/>
        <w:jc w:val="center"/>
        <w:rPr>
          <w:rFonts w:ascii="黑体" w:eastAsia="黑体"/>
          <w:noProof/>
          <w:kern w:val="0"/>
          <w:szCs w:val="32"/>
        </w:rPr>
      </w:pPr>
    </w:p>
    <w:p w:rsidR="00D47354" w:rsidRPr="00EA5296" w:rsidRDefault="00D47354" w:rsidP="00E579F6">
      <w:pPr>
        <w:tabs>
          <w:tab w:val="left" w:pos="790"/>
        </w:tabs>
        <w:overflowPunct w:val="0"/>
        <w:adjustRightInd w:val="0"/>
        <w:snapToGrid w:val="0"/>
        <w:spacing w:line="336" w:lineRule="auto"/>
        <w:jc w:val="center"/>
        <w:rPr>
          <w:kern w:val="0"/>
          <w:szCs w:val="32"/>
        </w:rPr>
      </w:pPr>
      <w:r w:rsidRPr="00EA5296">
        <w:rPr>
          <w:rFonts w:hint="eastAsia"/>
          <w:kern w:val="0"/>
          <w:szCs w:val="32"/>
        </w:rPr>
        <w:t>沪市监</w:t>
      </w:r>
      <w:r>
        <w:rPr>
          <w:rFonts w:hint="eastAsia"/>
          <w:kern w:val="0"/>
          <w:szCs w:val="32"/>
        </w:rPr>
        <w:t>食协</w:t>
      </w:r>
      <w:r w:rsidRPr="00EA5296">
        <w:rPr>
          <w:rFonts w:hint="eastAsia"/>
          <w:kern w:val="0"/>
          <w:szCs w:val="32"/>
        </w:rPr>
        <w:t>〔20</w:t>
      </w:r>
      <w:r>
        <w:rPr>
          <w:rFonts w:hint="eastAsia"/>
          <w:kern w:val="0"/>
          <w:szCs w:val="32"/>
        </w:rPr>
        <w:t>20</w:t>
      </w:r>
      <w:r w:rsidRPr="00EA5296">
        <w:rPr>
          <w:rFonts w:hint="eastAsia"/>
          <w:kern w:val="0"/>
          <w:szCs w:val="32"/>
        </w:rPr>
        <w:t>〕</w:t>
      </w:r>
      <w:r w:rsidR="00E8112E">
        <w:rPr>
          <w:rFonts w:hint="eastAsia"/>
          <w:kern w:val="0"/>
          <w:szCs w:val="32"/>
        </w:rPr>
        <w:t>331</w:t>
      </w:r>
      <w:r w:rsidRPr="00EA5296">
        <w:rPr>
          <w:rFonts w:hint="eastAsia"/>
          <w:kern w:val="0"/>
          <w:szCs w:val="32"/>
        </w:rPr>
        <w:t>号</w:t>
      </w:r>
    </w:p>
    <w:p w:rsidR="00D47354" w:rsidRPr="00EA5296" w:rsidRDefault="00134142" w:rsidP="00D47354">
      <w:pPr>
        <w:tabs>
          <w:tab w:val="left" w:pos="790"/>
        </w:tabs>
        <w:overflowPunct w:val="0"/>
        <w:adjustRightInd w:val="0"/>
        <w:snapToGrid w:val="0"/>
        <w:spacing w:line="336" w:lineRule="auto"/>
        <w:jc w:val="center"/>
        <w:rPr>
          <w:kern w:val="0"/>
          <w:szCs w:val="30"/>
        </w:rPr>
      </w:pPr>
      <w:r>
        <w:rPr>
          <w:noProof/>
          <w:kern w:val="0"/>
          <w:szCs w:val="3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17145</wp:posOffset>
                </wp:positionV>
                <wp:extent cx="5615940" cy="0"/>
                <wp:effectExtent l="10160" t="17145" r="1270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5pt" to="4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PG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0lk0XO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" strokecolor="red" strokeweight="1.5pt"/>
            </w:pict>
          </mc:Fallback>
        </mc:AlternateContent>
      </w:r>
    </w:p>
    <w:p w:rsidR="00D47354" w:rsidRPr="00EA5296" w:rsidRDefault="00D47354" w:rsidP="00D47354">
      <w:pPr>
        <w:tabs>
          <w:tab w:val="left" w:pos="790"/>
        </w:tabs>
        <w:overflowPunct w:val="0"/>
        <w:adjustRightInd w:val="0"/>
        <w:snapToGrid w:val="0"/>
        <w:spacing w:line="336" w:lineRule="auto"/>
        <w:jc w:val="center"/>
        <w:rPr>
          <w:kern w:val="0"/>
          <w:szCs w:val="30"/>
        </w:rPr>
      </w:pPr>
    </w:p>
    <w:p w:rsidR="004E473D" w:rsidRPr="00E579F6" w:rsidRDefault="004E473D" w:rsidP="00E579F6">
      <w:pPr>
        <w:tabs>
          <w:tab w:val="left" w:pos="790"/>
        </w:tabs>
        <w:overflowPunct w:val="0"/>
        <w:adjustRightInd w:val="0"/>
        <w:snapToGrid w:val="0"/>
        <w:jc w:val="center"/>
        <w:rPr>
          <w:rFonts w:ascii="方正小标宋简体" w:eastAsia="方正小标宋简体" w:hAnsi="宋体" w:cs="Times New Roman"/>
          <w:kern w:val="0"/>
          <w:sz w:val="44"/>
          <w:szCs w:val="44"/>
        </w:rPr>
      </w:pPr>
      <w:r w:rsidRPr="00E579F6">
        <w:rPr>
          <w:rFonts w:ascii="方正小标宋简体" w:eastAsia="方正小标宋简体" w:hAnsi="宋体" w:cs="Times New Roman" w:hint="eastAsia"/>
          <w:kern w:val="0"/>
          <w:sz w:val="44"/>
          <w:szCs w:val="44"/>
        </w:rPr>
        <w:t>上海市市场监督管理局</w:t>
      </w:r>
      <w:r w:rsidR="00E579F6" w:rsidRPr="00E579F6">
        <w:rPr>
          <w:rFonts w:ascii="方正小标宋简体" w:eastAsia="方正小标宋简体" w:hAnsi="宋体" w:cs="Times New Roman" w:hint="eastAsia"/>
          <w:kern w:val="0"/>
          <w:sz w:val="44"/>
          <w:szCs w:val="44"/>
        </w:rPr>
        <w:t>关于开展</w:t>
      </w:r>
    </w:p>
    <w:p w:rsidR="00F97405" w:rsidRPr="00E579F6" w:rsidRDefault="00B91ED8" w:rsidP="00E579F6">
      <w:pPr>
        <w:tabs>
          <w:tab w:val="left" w:pos="790"/>
        </w:tabs>
        <w:overflowPunct w:val="0"/>
        <w:adjustRightInd w:val="0"/>
        <w:snapToGrid w:val="0"/>
        <w:jc w:val="center"/>
        <w:rPr>
          <w:rFonts w:ascii="方正小标宋简体" w:eastAsia="方正小标宋简体" w:hAnsi="宋体" w:cs="Times New Roman"/>
          <w:kern w:val="0"/>
          <w:sz w:val="44"/>
          <w:szCs w:val="44"/>
        </w:rPr>
      </w:pPr>
      <w:r w:rsidRPr="00E579F6">
        <w:rPr>
          <w:rFonts w:ascii="方正小标宋简体" w:eastAsia="方正小标宋简体" w:hAnsi="宋体" w:cs="Times New Roman" w:hint="eastAsia"/>
          <w:kern w:val="0"/>
          <w:sz w:val="44"/>
          <w:szCs w:val="44"/>
        </w:rPr>
        <w:t>单位食堂食品安全专项治理行动的通知</w:t>
      </w:r>
    </w:p>
    <w:p w:rsidR="00F97405" w:rsidRPr="00E579F6" w:rsidRDefault="00F97405"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B91ED8" w:rsidP="00E579F6">
      <w:pPr>
        <w:tabs>
          <w:tab w:val="left" w:pos="790"/>
          <w:tab w:val="left" w:pos="1264"/>
        </w:tabs>
        <w:overflowPunct w:val="0"/>
        <w:adjustRightInd w:val="0"/>
        <w:snapToGrid w:val="0"/>
        <w:spacing w:line="336" w:lineRule="auto"/>
        <w:rPr>
          <w:rFonts w:hAnsi="宋体" w:cs="Times New Roman"/>
          <w:kern w:val="0"/>
          <w:szCs w:val="30"/>
        </w:rPr>
      </w:pPr>
      <w:r w:rsidRPr="00E579F6">
        <w:rPr>
          <w:rFonts w:hAnsi="宋体" w:cs="Times New Roman" w:hint="eastAsia"/>
          <w:kern w:val="0"/>
          <w:szCs w:val="30"/>
        </w:rPr>
        <w:t>各区市场监督管理局</w:t>
      </w:r>
      <w:r w:rsidR="00E579F6">
        <w:rPr>
          <w:rFonts w:hAnsi="宋体" w:cs="Times New Roman" w:hint="eastAsia"/>
          <w:kern w:val="0"/>
          <w:szCs w:val="30"/>
        </w:rPr>
        <w:t>，</w:t>
      </w:r>
      <w:r w:rsidRPr="00E579F6">
        <w:rPr>
          <w:rFonts w:hAnsi="宋体" w:cs="Times New Roman" w:hint="eastAsia"/>
          <w:kern w:val="0"/>
          <w:szCs w:val="30"/>
        </w:rPr>
        <w:t>临港新片区市场监管局：</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为贯彻落实《中共上海市委关于深入贯彻落实“人民城市人民建，人民城市为人民”重要理念，谱写新时代人民城市新篇章的意见》，</w:t>
      </w:r>
      <w:r w:rsidR="00DD6C78" w:rsidRPr="00E579F6">
        <w:rPr>
          <w:rFonts w:hAnsi="宋体" w:cs="Times New Roman" w:hint="eastAsia"/>
          <w:kern w:val="0"/>
          <w:szCs w:val="30"/>
        </w:rPr>
        <w:t>统筹做好常态化</w:t>
      </w:r>
      <w:r w:rsidRPr="00E579F6">
        <w:rPr>
          <w:rFonts w:hAnsi="宋体" w:cs="Times New Roman" w:hint="eastAsia"/>
          <w:kern w:val="0"/>
          <w:szCs w:val="30"/>
        </w:rPr>
        <w:t>疫情防控</w:t>
      </w:r>
      <w:r w:rsidR="00DD6C78" w:rsidRPr="00E579F6">
        <w:rPr>
          <w:rFonts w:hAnsi="宋体" w:cs="Times New Roman" w:hint="eastAsia"/>
          <w:kern w:val="0"/>
          <w:szCs w:val="30"/>
        </w:rPr>
        <w:t>和</w:t>
      </w:r>
      <w:r w:rsidRPr="00E579F6">
        <w:rPr>
          <w:rFonts w:hAnsi="宋体" w:cs="Times New Roman" w:hint="eastAsia"/>
          <w:kern w:val="0"/>
          <w:szCs w:val="30"/>
        </w:rPr>
        <w:t>食品安全监管</w:t>
      </w:r>
      <w:r w:rsidR="00DD6C78" w:rsidRPr="00E579F6">
        <w:rPr>
          <w:rFonts w:hAnsi="宋体" w:cs="Times New Roman" w:hint="eastAsia"/>
          <w:kern w:val="0"/>
          <w:szCs w:val="30"/>
        </w:rPr>
        <w:t>工作</w:t>
      </w:r>
      <w:r w:rsidRPr="00E579F6">
        <w:rPr>
          <w:rFonts w:hAnsi="宋体" w:cs="Times New Roman" w:hint="eastAsia"/>
          <w:kern w:val="0"/>
          <w:szCs w:val="30"/>
        </w:rPr>
        <w:t>，切实提升各级各类单位食堂食品安全</w:t>
      </w:r>
      <w:r w:rsidR="00DD6C78" w:rsidRPr="00E579F6">
        <w:rPr>
          <w:rFonts w:hAnsi="宋体" w:cs="Times New Roman" w:hint="eastAsia"/>
          <w:kern w:val="0"/>
          <w:szCs w:val="30"/>
        </w:rPr>
        <w:t>管理</w:t>
      </w:r>
      <w:r w:rsidRPr="00E579F6">
        <w:rPr>
          <w:rFonts w:hAnsi="宋体" w:cs="Times New Roman" w:hint="eastAsia"/>
          <w:kern w:val="0"/>
          <w:szCs w:val="30"/>
        </w:rPr>
        <w:t>水平，严防</w:t>
      </w:r>
      <w:r w:rsidR="00DD6C78" w:rsidRPr="00E579F6">
        <w:rPr>
          <w:rFonts w:hAnsi="宋体" w:cs="Times New Roman" w:hint="eastAsia"/>
          <w:kern w:val="0"/>
          <w:szCs w:val="30"/>
        </w:rPr>
        <w:t>严控</w:t>
      </w:r>
      <w:r w:rsidRPr="00E579F6">
        <w:rPr>
          <w:rFonts w:hAnsi="宋体" w:cs="Times New Roman" w:hint="eastAsia"/>
          <w:kern w:val="0"/>
          <w:szCs w:val="30"/>
        </w:rPr>
        <w:t>集体性食物中毒等食品安全事故发生，市局决定，自即日起</w:t>
      </w:r>
      <w:r w:rsidR="00DD6C78" w:rsidRPr="00E579F6">
        <w:rPr>
          <w:rFonts w:hAnsi="宋体" w:cs="Times New Roman" w:hint="eastAsia"/>
          <w:kern w:val="0"/>
          <w:szCs w:val="30"/>
        </w:rPr>
        <w:t>至10月底，</w:t>
      </w:r>
      <w:r w:rsidRPr="00E579F6">
        <w:rPr>
          <w:rFonts w:hAnsi="宋体" w:cs="Times New Roman" w:hint="eastAsia"/>
          <w:kern w:val="0"/>
          <w:szCs w:val="30"/>
        </w:rPr>
        <w:t>开展为期四个月的单位食堂食品安全专项治理行动。现将有关工作通知如下：</w:t>
      </w:r>
    </w:p>
    <w:p w:rsidR="00F97405" w:rsidRPr="00E579F6" w:rsidRDefault="00B91ED8" w:rsidP="00E579F6">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579F6">
        <w:rPr>
          <w:rFonts w:ascii="黑体" w:eastAsia="黑体" w:hAnsi="黑体" w:cs="Times New Roman" w:hint="eastAsia"/>
          <w:kern w:val="0"/>
          <w:szCs w:val="30"/>
        </w:rPr>
        <w:lastRenderedPageBreak/>
        <w:t>一、工作目标</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全面贯彻落实《食品安全法》《食品安全法实施条例》《上海市食品安全条例》《餐饮服务食品安全操作规范》等法律法规和规范要求，</w:t>
      </w:r>
      <w:r w:rsidR="00DD6C78" w:rsidRPr="00E579F6">
        <w:rPr>
          <w:rFonts w:hAnsi="宋体" w:cs="Times New Roman" w:hint="eastAsia"/>
          <w:kern w:val="0"/>
          <w:szCs w:val="30"/>
        </w:rPr>
        <w:t>坚持以人民为中心，以问题为导向，着力</w:t>
      </w:r>
      <w:r w:rsidRPr="00E579F6">
        <w:rPr>
          <w:rFonts w:hAnsi="宋体" w:cs="Times New Roman" w:hint="eastAsia"/>
          <w:kern w:val="0"/>
          <w:szCs w:val="30"/>
        </w:rPr>
        <w:t>强化</w:t>
      </w:r>
      <w:r w:rsidR="00DD6C78" w:rsidRPr="00E579F6">
        <w:rPr>
          <w:rFonts w:hAnsi="宋体" w:cs="Times New Roman" w:hint="eastAsia"/>
          <w:kern w:val="0"/>
          <w:szCs w:val="30"/>
        </w:rPr>
        <w:t>企事业</w:t>
      </w:r>
      <w:r w:rsidRPr="00E579F6">
        <w:rPr>
          <w:rFonts w:hAnsi="宋体" w:cs="Times New Roman" w:hint="eastAsia"/>
          <w:kern w:val="0"/>
          <w:szCs w:val="30"/>
        </w:rPr>
        <w:t>单位食堂食品安全主体责任，</w:t>
      </w:r>
      <w:r w:rsidR="00DD6C78" w:rsidRPr="00E579F6">
        <w:rPr>
          <w:rFonts w:hAnsi="宋体" w:cs="Times New Roman" w:hint="eastAsia"/>
          <w:kern w:val="0"/>
          <w:szCs w:val="30"/>
        </w:rPr>
        <w:t>着力提高</w:t>
      </w:r>
      <w:r w:rsidRPr="00E579F6">
        <w:rPr>
          <w:rFonts w:hAnsi="宋体" w:cs="Times New Roman" w:hint="eastAsia"/>
          <w:kern w:val="0"/>
          <w:szCs w:val="30"/>
        </w:rPr>
        <w:t>企事业单位</w:t>
      </w:r>
      <w:r w:rsidR="00DD6C78" w:rsidRPr="00E579F6">
        <w:rPr>
          <w:rFonts w:hAnsi="宋体" w:cs="Times New Roman" w:hint="eastAsia"/>
          <w:kern w:val="0"/>
          <w:szCs w:val="30"/>
        </w:rPr>
        <w:t>食堂尤其是</w:t>
      </w:r>
      <w:r w:rsidRPr="00E579F6">
        <w:rPr>
          <w:rFonts w:hAnsi="宋体" w:cs="Times New Roman" w:hint="eastAsia"/>
          <w:kern w:val="0"/>
          <w:szCs w:val="30"/>
        </w:rPr>
        <w:t>建筑工地、医疗</w:t>
      </w:r>
      <w:r w:rsidR="00DD6C78" w:rsidRPr="00E579F6">
        <w:rPr>
          <w:rFonts w:hAnsi="宋体" w:cs="Times New Roman" w:hint="eastAsia"/>
          <w:kern w:val="0"/>
          <w:szCs w:val="30"/>
        </w:rPr>
        <w:t>机构、</w:t>
      </w:r>
      <w:r w:rsidRPr="00E579F6">
        <w:rPr>
          <w:rFonts w:hAnsi="宋体" w:cs="Times New Roman" w:hint="eastAsia"/>
          <w:kern w:val="0"/>
          <w:szCs w:val="30"/>
        </w:rPr>
        <w:t>养老</w:t>
      </w:r>
      <w:r w:rsidR="00DD6C78" w:rsidRPr="00E579F6">
        <w:rPr>
          <w:rFonts w:hAnsi="宋体" w:cs="Times New Roman" w:hint="eastAsia"/>
          <w:kern w:val="0"/>
          <w:szCs w:val="30"/>
        </w:rPr>
        <w:t>机构</w:t>
      </w:r>
      <w:r w:rsidRPr="00E579F6">
        <w:rPr>
          <w:rFonts w:hAnsi="宋体" w:cs="Times New Roman" w:hint="eastAsia"/>
          <w:kern w:val="0"/>
          <w:szCs w:val="30"/>
        </w:rPr>
        <w:t>等食堂的食品安全</w:t>
      </w:r>
      <w:r w:rsidR="00DD6C78" w:rsidRPr="00E579F6">
        <w:rPr>
          <w:rFonts w:hAnsi="宋体" w:cs="Times New Roman" w:hint="eastAsia"/>
          <w:kern w:val="0"/>
          <w:szCs w:val="30"/>
        </w:rPr>
        <w:t>管理</w:t>
      </w:r>
      <w:r w:rsidRPr="00E579F6">
        <w:rPr>
          <w:rFonts w:hAnsi="宋体" w:cs="Times New Roman" w:hint="eastAsia"/>
          <w:kern w:val="0"/>
          <w:szCs w:val="30"/>
        </w:rPr>
        <w:t>水平，有效预防集体性食物中毒等食品安全事故发生，</w:t>
      </w:r>
      <w:r w:rsidR="00DD6C78" w:rsidRPr="00E579F6">
        <w:rPr>
          <w:rFonts w:hAnsi="宋体" w:cs="Times New Roman" w:hint="eastAsia"/>
          <w:kern w:val="0"/>
          <w:szCs w:val="30"/>
        </w:rPr>
        <w:t>切实保障</w:t>
      </w:r>
      <w:r w:rsidRPr="00E579F6">
        <w:rPr>
          <w:rFonts w:hAnsi="宋体" w:cs="Times New Roman" w:hint="eastAsia"/>
          <w:kern w:val="0"/>
          <w:szCs w:val="30"/>
        </w:rPr>
        <w:t>广大职工及就餐人员饮食安全，</w:t>
      </w:r>
      <w:r w:rsidR="00DD6C78" w:rsidRPr="00E579F6">
        <w:rPr>
          <w:rFonts w:hAnsi="宋体" w:cs="Times New Roman" w:hint="eastAsia"/>
          <w:kern w:val="0"/>
          <w:szCs w:val="30"/>
        </w:rPr>
        <w:t>使人民群众</w:t>
      </w:r>
      <w:r w:rsidRPr="00E579F6">
        <w:rPr>
          <w:rFonts w:hAnsi="宋体" w:cs="Times New Roman" w:hint="eastAsia"/>
          <w:kern w:val="0"/>
          <w:szCs w:val="30"/>
        </w:rPr>
        <w:t>对食品安全的获得感、满意度得到明显提升。</w:t>
      </w:r>
    </w:p>
    <w:p w:rsidR="00F97405" w:rsidRPr="00E579F6" w:rsidRDefault="00B91ED8" w:rsidP="00E579F6">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579F6">
        <w:rPr>
          <w:rFonts w:ascii="黑体" w:eastAsia="黑体" w:hAnsi="黑体" w:cs="Times New Roman" w:hint="eastAsia"/>
          <w:kern w:val="0"/>
          <w:szCs w:val="30"/>
        </w:rPr>
        <w:t>二、</w:t>
      </w:r>
      <w:r w:rsidR="00DD6C78" w:rsidRPr="00E579F6">
        <w:rPr>
          <w:rFonts w:ascii="黑体" w:eastAsia="黑体" w:hAnsi="黑体" w:cs="Times New Roman" w:hint="eastAsia"/>
          <w:kern w:val="0"/>
          <w:szCs w:val="30"/>
        </w:rPr>
        <w:t>重点</w:t>
      </w:r>
      <w:r w:rsidRPr="00E579F6">
        <w:rPr>
          <w:rFonts w:ascii="黑体" w:eastAsia="黑体" w:hAnsi="黑体" w:cs="Times New Roman" w:hint="eastAsia"/>
          <w:kern w:val="0"/>
          <w:szCs w:val="30"/>
        </w:rPr>
        <w:t>内容</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（一）加强制度建设及人员管理</w:t>
      </w:r>
    </w:p>
    <w:p w:rsidR="00F97405" w:rsidRPr="00E579F6" w:rsidRDefault="00DD6C7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单位</w:t>
      </w:r>
      <w:r w:rsidR="00B91ED8" w:rsidRPr="00E579F6">
        <w:rPr>
          <w:rFonts w:hAnsi="宋体" w:cs="Times New Roman" w:hint="eastAsia"/>
          <w:kern w:val="0"/>
          <w:szCs w:val="30"/>
        </w:rPr>
        <w:t>食堂应</w:t>
      </w:r>
      <w:r w:rsidRPr="00E579F6">
        <w:rPr>
          <w:rFonts w:hAnsi="宋体" w:cs="Times New Roman" w:hint="eastAsia"/>
          <w:kern w:val="0"/>
          <w:szCs w:val="30"/>
        </w:rPr>
        <w:t>落实食品安全主体责任，</w:t>
      </w:r>
      <w:r w:rsidR="00B91ED8" w:rsidRPr="00E579F6">
        <w:rPr>
          <w:rFonts w:hAnsi="宋体" w:cs="Times New Roman" w:hint="eastAsia"/>
          <w:kern w:val="0"/>
          <w:szCs w:val="30"/>
        </w:rPr>
        <w:t>建立健全各项食品安全管理制度</w:t>
      </w:r>
      <w:r w:rsidRPr="00E579F6">
        <w:rPr>
          <w:rFonts w:hAnsi="宋体" w:cs="Times New Roman" w:hint="eastAsia"/>
          <w:kern w:val="0"/>
          <w:szCs w:val="30"/>
        </w:rPr>
        <w:t>，实行</w:t>
      </w:r>
      <w:r w:rsidR="00B91ED8" w:rsidRPr="00E579F6">
        <w:rPr>
          <w:rFonts w:hAnsi="宋体" w:cs="Times New Roman" w:hint="eastAsia"/>
          <w:kern w:val="0"/>
          <w:szCs w:val="30"/>
        </w:rPr>
        <w:t>企业</w:t>
      </w:r>
      <w:r w:rsidRPr="00E579F6">
        <w:rPr>
          <w:rFonts w:hAnsi="宋体" w:cs="Times New Roman" w:hint="eastAsia"/>
          <w:kern w:val="0"/>
          <w:szCs w:val="30"/>
        </w:rPr>
        <w:t>法定代表人（主要负责人）</w:t>
      </w:r>
      <w:r w:rsidR="00B91ED8" w:rsidRPr="00E579F6">
        <w:rPr>
          <w:rFonts w:hAnsi="宋体" w:cs="Times New Roman" w:hint="eastAsia"/>
          <w:kern w:val="0"/>
          <w:szCs w:val="30"/>
        </w:rPr>
        <w:t>责</w:t>
      </w:r>
      <w:r w:rsidRPr="00E579F6">
        <w:rPr>
          <w:rFonts w:hAnsi="宋体" w:cs="Times New Roman" w:hint="eastAsia"/>
          <w:kern w:val="0"/>
          <w:szCs w:val="30"/>
        </w:rPr>
        <w:t>任</w:t>
      </w:r>
      <w:r w:rsidR="00B91ED8" w:rsidRPr="00E579F6">
        <w:rPr>
          <w:rFonts w:hAnsi="宋体" w:cs="Times New Roman" w:hint="eastAsia"/>
          <w:kern w:val="0"/>
          <w:szCs w:val="30"/>
        </w:rPr>
        <w:t>制。单位食堂应配备专职或兼职食品安全管理人员</w:t>
      </w:r>
      <w:r w:rsidRPr="00E579F6">
        <w:rPr>
          <w:rFonts w:hAnsi="宋体" w:cs="Times New Roman" w:hint="eastAsia"/>
          <w:kern w:val="0"/>
          <w:szCs w:val="30"/>
        </w:rPr>
        <w:t>，</w:t>
      </w:r>
      <w:r w:rsidR="00B91ED8" w:rsidRPr="00E579F6">
        <w:rPr>
          <w:rFonts w:hAnsi="宋体" w:cs="Times New Roman" w:hint="eastAsia"/>
          <w:kern w:val="0"/>
          <w:szCs w:val="30"/>
        </w:rPr>
        <w:t>养老机构食堂、医疗机构食堂应当配备专职食品安全管理人员。食品安全管理</w:t>
      </w:r>
      <w:r w:rsidRPr="00E579F6">
        <w:rPr>
          <w:rFonts w:hAnsi="宋体" w:cs="Times New Roman" w:hint="eastAsia"/>
          <w:kern w:val="0"/>
          <w:szCs w:val="30"/>
        </w:rPr>
        <w:t>人</w:t>
      </w:r>
      <w:r w:rsidR="00B91ED8" w:rsidRPr="00E579F6">
        <w:rPr>
          <w:rFonts w:hAnsi="宋体" w:cs="Times New Roman" w:hint="eastAsia"/>
          <w:kern w:val="0"/>
          <w:szCs w:val="30"/>
        </w:rPr>
        <w:t>员要落实晨检制度，严禁有感冒、发热、咳嗽、腹泻及皮肤有伤口或感染等症状的从业人员上岗。从事接触直接入口食品工作从业人员必须取得有效健康合格证明，食品加工过程中要全过程穿戴清洁工作衣帽和口罩。在食品加工操作场所添置必备洗手设施，保证从业人员手部可能受到污染时，能及时清洗消毒。</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（二）加强原料采购管理</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单位食堂选择的供应商应具有相关合法资质</w:t>
      </w:r>
      <w:r w:rsidR="00DD6C78" w:rsidRPr="00E579F6">
        <w:rPr>
          <w:rFonts w:hAnsi="宋体" w:cs="Times New Roman" w:hint="eastAsia"/>
          <w:kern w:val="0"/>
          <w:szCs w:val="30"/>
        </w:rPr>
        <w:t>，</w:t>
      </w:r>
      <w:r w:rsidRPr="00E579F6">
        <w:rPr>
          <w:rFonts w:hAnsi="宋体" w:cs="Times New Roman" w:hint="eastAsia"/>
          <w:kern w:val="0"/>
          <w:szCs w:val="30"/>
        </w:rPr>
        <w:t>鼓励建立固定</w:t>
      </w:r>
      <w:r w:rsidRPr="00E579F6">
        <w:rPr>
          <w:rFonts w:hAnsi="宋体" w:cs="Times New Roman" w:hint="eastAsia"/>
          <w:kern w:val="0"/>
          <w:szCs w:val="30"/>
        </w:rPr>
        <w:lastRenderedPageBreak/>
        <w:t>的供货渠道，与固定供货者签订供货协议，明确各自的食品安全责任和义务。养老机构食堂、医疗机构食堂应建立供货者评价和退出机制，对供货者的食品安全状况等进行评价。单位食堂要严格执行食品原料索证索票和进货查验制度</w:t>
      </w:r>
      <w:r w:rsidR="00DD6C78" w:rsidRPr="00E579F6">
        <w:rPr>
          <w:rFonts w:hAnsi="宋体" w:cs="Times New Roman" w:hint="eastAsia"/>
          <w:kern w:val="0"/>
          <w:szCs w:val="30"/>
        </w:rPr>
        <w:t>，</w:t>
      </w:r>
      <w:r w:rsidRPr="00E579F6">
        <w:rPr>
          <w:rFonts w:hAnsi="宋体" w:cs="Times New Roman" w:hint="eastAsia"/>
          <w:kern w:val="0"/>
          <w:szCs w:val="30"/>
        </w:rPr>
        <w:t>做好畜禽肉及其制品的合格证明、交易凭证等票证查验和台帐记录。对采购的猪肉要查验和留存“两证一报告”（动物检疫合格证明、肉品品质检验合格证明、非洲猪瘟检测报告），禁止采购经营未按规定进行检验检疫或检验检疫不合格或来源不明的畜禽肉及其制品。禁止非法使用野生动物及其制品作为原料加工经营食品。禁止在食品经营场所内饲养和宰杀活畜禽等动物。</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（三）加强食品加工过程管理</w:t>
      </w:r>
    </w:p>
    <w:p w:rsidR="00F97405" w:rsidRPr="00E579F6" w:rsidRDefault="00DD6C7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单位</w:t>
      </w:r>
      <w:r w:rsidR="00B91ED8" w:rsidRPr="00E579F6">
        <w:rPr>
          <w:rFonts w:hAnsi="宋体" w:cs="Times New Roman" w:hint="eastAsia"/>
          <w:kern w:val="0"/>
          <w:szCs w:val="30"/>
        </w:rPr>
        <w:t>食堂应严格按照</w:t>
      </w:r>
      <w:r w:rsidRPr="00E579F6">
        <w:rPr>
          <w:rFonts w:hAnsi="宋体" w:cs="Times New Roman" w:hint="eastAsia"/>
          <w:kern w:val="0"/>
          <w:szCs w:val="30"/>
        </w:rPr>
        <w:t>食品安全法律法规以及</w:t>
      </w:r>
      <w:r w:rsidR="00B91ED8" w:rsidRPr="00E579F6">
        <w:rPr>
          <w:rFonts w:hAnsi="宋体" w:cs="Times New Roman" w:hint="eastAsia"/>
          <w:kern w:val="0"/>
          <w:szCs w:val="30"/>
        </w:rPr>
        <w:t>《餐饮服务食品安全操作规范》要求，确保膳食加工过程符合卫生规范。保持加工经营场所的环境整洁，墙壁、天花板、门窗、地面保持清洁，排水通畅，消除老鼠、蟑螂、苍蝇等有害昆虫及其孳生条件。防止生熟交叉污染，确保食品烧熟煮透</w:t>
      </w:r>
      <w:r w:rsidRPr="00E579F6">
        <w:rPr>
          <w:rFonts w:hAnsi="宋体" w:cs="Times New Roman" w:hint="eastAsia"/>
          <w:kern w:val="0"/>
          <w:szCs w:val="30"/>
        </w:rPr>
        <w:t>，</w:t>
      </w:r>
      <w:r w:rsidR="00B91ED8" w:rsidRPr="00E579F6">
        <w:rPr>
          <w:rFonts w:hAnsi="宋体" w:cs="Times New Roman" w:hint="eastAsia"/>
          <w:kern w:val="0"/>
          <w:szCs w:val="30"/>
        </w:rPr>
        <w:t>生熟食品容器使用</w:t>
      </w:r>
      <w:r w:rsidRPr="00E579F6">
        <w:rPr>
          <w:rFonts w:hAnsi="宋体" w:cs="Times New Roman" w:hint="eastAsia"/>
          <w:kern w:val="0"/>
          <w:szCs w:val="30"/>
        </w:rPr>
        <w:t>分开</w:t>
      </w:r>
      <w:r w:rsidR="00B91ED8" w:rsidRPr="00E579F6">
        <w:rPr>
          <w:rFonts w:hAnsi="宋体" w:cs="Times New Roman" w:hint="eastAsia"/>
          <w:kern w:val="0"/>
          <w:szCs w:val="30"/>
        </w:rPr>
        <w:t>、生熟食品冰箱存放分开、生熟食品加工过程分开、冷食和生食专人制作</w:t>
      </w:r>
      <w:r w:rsidRPr="00E579F6">
        <w:rPr>
          <w:rFonts w:hAnsi="宋体" w:cs="Times New Roman" w:hint="eastAsia"/>
          <w:kern w:val="0"/>
          <w:szCs w:val="30"/>
        </w:rPr>
        <w:t>，</w:t>
      </w:r>
      <w:r w:rsidR="00B91ED8" w:rsidRPr="00E579F6">
        <w:rPr>
          <w:rFonts w:hAnsi="宋体" w:cs="Times New Roman" w:hint="eastAsia"/>
          <w:kern w:val="0"/>
          <w:szCs w:val="30"/>
        </w:rPr>
        <w:t>减少供应冷食、生食的品种和数量。严格餐饮用具清洗消毒后使用，餐饮用具的清洗消毒参照《餐饮服务食品安全操作规范》中附录《推荐的餐用具清洗消毒方法》。养老机构食堂、医疗机构食堂以及用餐人数超过100人的单位食堂，每餐次的食品成品应</w:t>
      </w:r>
      <w:r w:rsidRPr="00E579F6">
        <w:rPr>
          <w:rFonts w:hAnsi="宋体" w:cs="Times New Roman" w:hint="eastAsia"/>
          <w:kern w:val="0"/>
          <w:szCs w:val="30"/>
        </w:rPr>
        <w:t>按规定</w:t>
      </w:r>
      <w:r w:rsidR="00B91ED8" w:rsidRPr="00E579F6">
        <w:rPr>
          <w:rFonts w:hAnsi="宋体" w:cs="Times New Roman" w:hint="eastAsia"/>
          <w:kern w:val="0"/>
          <w:szCs w:val="30"/>
        </w:rPr>
        <w:t>留样。</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（四）加强承包</w:t>
      </w:r>
      <w:r w:rsidR="00DD6C78" w:rsidRPr="00E579F6">
        <w:rPr>
          <w:rFonts w:ascii="楷体_GB2312" w:eastAsia="楷体_GB2312" w:hAnsi="宋体" w:cs="Times New Roman" w:hint="eastAsia"/>
          <w:kern w:val="0"/>
          <w:szCs w:val="30"/>
        </w:rPr>
        <w:t>单位食堂</w:t>
      </w:r>
      <w:r w:rsidRPr="00E579F6">
        <w:rPr>
          <w:rFonts w:ascii="楷体_GB2312" w:eastAsia="楷体_GB2312" w:hAnsi="宋体" w:cs="Times New Roman" w:hint="eastAsia"/>
          <w:kern w:val="0"/>
          <w:szCs w:val="30"/>
        </w:rPr>
        <w:t>经营</w:t>
      </w:r>
      <w:r w:rsidR="00DD6C78" w:rsidRPr="00E579F6">
        <w:rPr>
          <w:rFonts w:ascii="楷体_GB2312" w:eastAsia="楷体_GB2312" w:hAnsi="宋体" w:cs="Times New Roman" w:hint="eastAsia"/>
          <w:kern w:val="0"/>
          <w:szCs w:val="30"/>
        </w:rPr>
        <w:t>者</w:t>
      </w:r>
      <w:r w:rsidRPr="00E579F6">
        <w:rPr>
          <w:rFonts w:ascii="楷体_GB2312" w:eastAsia="楷体_GB2312" w:hAnsi="宋体" w:cs="Times New Roman" w:hint="eastAsia"/>
          <w:kern w:val="0"/>
          <w:szCs w:val="30"/>
        </w:rPr>
        <w:t>资质管理</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单位食堂</w:t>
      </w:r>
      <w:r w:rsidR="00DD6C78" w:rsidRPr="00E579F6">
        <w:rPr>
          <w:rFonts w:hAnsi="宋体" w:cs="Times New Roman" w:hint="eastAsia"/>
          <w:kern w:val="0"/>
          <w:szCs w:val="30"/>
        </w:rPr>
        <w:t>由</w:t>
      </w:r>
      <w:r w:rsidRPr="00E579F6">
        <w:rPr>
          <w:rFonts w:hAnsi="宋体" w:cs="Times New Roman" w:hint="eastAsia"/>
          <w:kern w:val="0"/>
          <w:szCs w:val="30"/>
        </w:rPr>
        <w:t>外单位承包经营的，承包经营单位食堂的</w:t>
      </w:r>
      <w:r w:rsidR="00DD6C78" w:rsidRPr="00E579F6">
        <w:rPr>
          <w:rFonts w:hAnsi="宋体" w:cs="Times New Roman" w:hint="eastAsia"/>
          <w:kern w:val="0"/>
          <w:szCs w:val="30"/>
        </w:rPr>
        <w:t>经营者</w:t>
      </w:r>
      <w:r w:rsidRPr="00E579F6">
        <w:rPr>
          <w:rFonts w:hAnsi="宋体" w:cs="Times New Roman" w:hint="eastAsia"/>
          <w:kern w:val="0"/>
          <w:szCs w:val="30"/>
        </w:rPr>
        <w:t>应当依法取得食品经营许可，并对食堂的食品安全负责。</w:t>
      </w:r>
      <w:r w:rsidR="00DD6C78" w:rsidRPr="00E579F6">
        <w:rPr>
          <w:rFonts w:hAnsi="宋体" w:cs="Times New Roman" w:hint="eastAsia"/>
          <w:kern w:val="0"/>
          <w:szCs w:val="30"/>
        </w:rPr>
        <w:t>企事业</w:t>
      </w:r>
      <w:r w:rsidRPr="00E579F6">
        <w:rPr>
          <w:rFonts w:hAnsi="宋体" w:cs="Times New Roman" w:hint="eastAsia"/>
          <w:kern w:val="0"/>
          <w:szCs w:val="30"/>
        </w:rPr>
        <w:t>单位应当</w:t>
      </w:r>
      <w:r w:rsidR="00DD6C78" w:rsidRPr="00E579F6">
        <w:rPr>
          <w:rFonts w:hAnsi="宋体" w:cs="Times New Roman" w:hint="eastAsia"/>
          <w:kern w:val="0"/>
          <w:szCs w:val="30"/>
        </w:rPr>
        <w:t>承担本单位食品安全主体责任，检查</w:t>
      </w:r>
      <w:r w:rsidRPr="00E579F6">
        <w:rPr>
          <w:rFonts w:hAnsi="宋体" w:cs="Times New Roman" w:hint="eastAsia"/>
          <w:kern w:val="0"/>
          <w:szCs w:val="30"/>
        </w:rPr>
        <w:t>督促</w:t>
      </w:r>
      <w:r w:rsidR="00DD6C78" w:rsidRPr="00E579F6">
        <w:rPr>
          <w:rFonts w:hAnsi="宋体" w:cs="Times New Roman" w:hint="eastAsia"/>
          <w:kern w:val="0"/>
          <w:szCs w:val="30"/>
        </w:rPr>
        <w:t>食堂</w:t>
      </w:r>
      <w:r w:rsidRPr="00E579F6">
        <w:rPr>
          <w:rFonts w:hAnsi="宋体" w:cs="Times New Roman" w:hint="eastAsia"/>
          <w:kern w:val="0"/>
          <w:szCs w:val="30"/>
        </w:rPr>
        <w:t>承包方落实食品安全管理制度。未取得合法资</w:t>
      </w:r>
      <w:r w:rsidR="00DD6C78" w:rsidRPr="00E579F6">
        <w:rPr>
          <w:rFonts w:hAnsi="宋体" w:cs="Times New Roman" w:hint="eastAsia"/>
          <w:kern w:val="0"/>
          <w:szCs w:val="30"/>
        </w:rPr>
        <w:t>质</w:t>
      </w:r>
      <w:r w:rsidRPr="00E579F6">
        <w:rPr>
          <w:rFonts w:hAnsi="宋体" w:cs="Times New Roman" w:hint="eastAsia"/>
          <w:kern w:val="0"/>
          <w:szCs w:val="30"/>
        </w:rPr>
        <w:t>的、食品安全信用记录不良的</w:t>
      </w:r>
      <w:r w:rsidR="00DD6C78" w:rsidRPr="00E579F6">
        <w:rPr>
          <w:rFonts w:hAnsi="宋体" w:cs="Times New Roman" w:hint="eastAsia"/>
          <w:kern w:val="0"/>
          <w:szCs w:val="30"/>
        </w:rPr>
        <w:t>经营者</w:t>
      </w:r>
      <w:r w:rsidRPr="00E579F6">
        <w:rPr>
          <w:rFonts w:hAnsi="宋体" w:cs="Times New Roman" w:hint="eastAsia"/>
          <w:kern w:val="0"/>
          <w:szCs w:val="30"/>
        </w:rPr>
        <w:t>不得承包经营食堂。食品安全信用记录不良包括：</w:t>
      </w:r>
      <w:r w:rsidR="00DD6C78" w:rsidRPr="00E579F6">
        <w:rPr>
          <w:rFonts w:hAnsi="宋体" w:cs="Times New Roman" w:hint="eastAsia"/>
          <w:kern w:val="0"/>
          <w:szCs w:val="30"/>
        </w:rPr>
        <w:t>经营者食品安全</w:t>
      </w:r>
      <w:r w:rsidRPr="00E579F6">
        <w:rPr>
          <w:rFonts w:hAnsi="宋体" w:cs="Times New Roman" w:hint="eastAsia"/>
          <w:kern w:val="0"/>
          <w:szCs w:val="30"/>
        </w:rPr>
        <w:t>违法</w:t>
      </w:r>
      <w:r w:rsidR="00DD6C78" w:rsidRPr="00E579F6">
        <w:rPr>
          <w:rFonts w:hAnsi="宋体" w:cs="Times New Roman" w:hint="eastAsia"/>
          <w:kern w:val="0"/>
          <w:szCs w:val="30"/>
        </w:rPr>
        <w:t>行为</w:t>
      </w:r>
      <w:r w:rsidRPr="00E579F6">
        <w:rPr>
          <w:rFonts w:hAnsi="宋体" w:cs="Times New Roman" w:hint="eastAsia"/>
          <w:kern w:val="0"/>
          <w:szCs w:val="30"/>
        </w:rPr>
        <w:t>构成犯罪的司法失信行为、一</w:t>
      </w:r>
      <w:r w:rsidR="004E473D" w:rsidRPr="00E579F6">
        <w:rPr>
          <w:rFonts w:hAnsi="宋体" w:cs="Times New Roman" w:hint="eastAsia"/>
          <w:kern w:val="0"/>
          <w:szCs w:val="30"/>
        </w:rPr>
        <w:t>个</w:t>
      </w:r>
      <w:r w:rsidRPr="00E579F6">
        <w:rPr>
          <w:rFonts w:hAnsi="宋体" w:cs="Times New Roman" w:hint="eastAsia"/>
          <w:kern w:val="0"/>
          <w:szCs w:val="30"/>
        </w:rPr>
        <w:t>自然年度内受到1次及以上被责令停产停业的行为罚失</w:t>
      </w:r>
      <w:r w:rsidR="00DD6C78" w:rsidRPr="00E579F6">
        <w:rPr>
          <w:rFonts w:hAnsi="宋体" w:cs="Times New Roman" w:hint="eastAsia"/>
          <w:kern w:val="0"/>
          <w:szCs w:val="30"/>
        </w:rPr>
        <w:t>信</w:t>
      </w:r>
      <w:r w:rsidRPr="00E579F6">
        <w:rPr>
          <w:rFonts w:hAnsi="宋体" w:cs="Times New Roman" w:hint="eastAsia"/>
          <w:kern w:val="0"/>
          <w:szCs w:val="30"/>
        </w:rPr>
        <w:t>行为或2次及以上财产罚及声誉罚失</w:t>
      </w:r>
      <w:r w:rsidR="00DD6C78" w:rsidRPr="00E579F6">
        <w:rPr>
          <w:rFonts w:hAnsi="宋体" w:cs="Times New Roman" w:hint="eastAsia"/>
          <w:kern w:val="0"/>
          <w:szCs w:val="30"/>
        </w:rPr>
        <w:t>信</w:t>
      </w:r>
      <w:r w:rsidRPr="00E579F6">
        <w:rPr>
          <w:rFonts w:hAnsi="宋体" w:cs="Times New Roman" w:hint="eastAsia"/>
          <w:kern w:val="0"/>
          <w:szCs w:val="30"/>
        </w:rPr>
        <w:t>行为（含警告）。</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（五）加强常态化</w:t>
      </w:r>
      <w:r w:rsidR="00DD6C78" w:rsidRPr="00E579F6">
        <w:rPr>
          <w:rFonts w:ascii="楷体_GB2312" w:eastAsia="楷体_GB2312" w:hAnsi="宋体" w:cs="Times New Roman" w:hint="eastAsia"/>
          <w:kern w:val="0"/>
          <w:szCs w:val="30"/>
        </w:rPr>
        <w:t>疫情</w:t>
      </w:r>
      <w:r w:rsidRPr="00E579F6">
        <w:rPr>
          <w:rFonts w:ascii="楷体_GB2312" w:eastAsia="楷体_GB2312" w:hAnsi="宋体" w:cs="Times New Roman" w:hint="eastAsia"/>
          <w:kern w:val="0"/>
          <w:szCs w:val="30"/>
        </w:rPr>
        <w:t>防控管理</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尽量避免</w:t>
      </w:r>
      <w:r w:rsidR="00DD6C78" w:rsidRPr="00E579F6">
        <w:rPr>
          <w:rFonts w:hAnsi="宋体" w:cs="Times New Roman" w:hint="eastAsia"/>
          <w:kern w:val="0"/>
          <w:szCs w:val="30"/>
        </w:rPr>
        <w:t>集聚性</w:t>
      </w:r>
      <w:r w:rsidRPr="00E579F6">
        <w:rPr>
          <w:rFonts w:hAnsi="宋体" w:cs="Times New Roman" w:hint="eastAsia"/>
          <w:kern w:val="0"/>
          <w:szCs w:val="30"/>
        </w:rPr>
        <w:t>就餐</w:t>
      </w:r>
      <w:r w:rsidR="00DD6C78" w:rsidRPr="00E579F6">
        <w:rPr>
          <w:rFonts w:hAnsi="宋体" w:cs="Times New Roman" w:hint="eastAsia"/>
          <w:kern w:val="0"/>
          <w:szCs w:val="30"/>
        </w:rPr>
        <w:t>，</w:t>
      </w:r>
      <w:r w:rsidRPr="00E579F6">
        <w:rPr>
          <w:rFonts w:hAnsi="宋体" w:cs="Times New Roman" w:hint="eastAsia"/>
          <w:kern w:val="0"/>
          <w:szCs w:val="30"/>
        </w:rPr>
        <w:t>提高就餐人</w:t>
      </w:r>
      <w:r w:rsidR="00DD6C78" w:rsidRPr="00E579F6">
        <w:rPr>
          <w:rFonts w:hAnsi="宋体" w:cs="Times New Roman" w:hint="eastAsia"/>
          <w:kern w:val="0"/>
          <w:szCs w:val="30"/>
        </w:rPr>
        <w:t>员</w:t>
      </w:r>
      <w:r w:rsidRPr="00E579F6">
        <w:rPr>
          <w:rFonts w:hAnsi="宋体" w:cs="Times New Roman" w:hint="eastAsia"/>
          <w:kern w:val="0"/>
          <w:szCs w:val="30"/>
        </w:rPr>
        <w:t>分散性，实行分批制作、错时就餐。对食堂及周边环境进行清洁消毒，定期对空调进行清洗消毒或更换。食堂区域做到定期通风，每日消毒</w:t>
      </w:r>
      <w:r w:rsidR="00DD6C78" w:rsidRPr="00E579F6">
        <w:rPr>
          <w:rFonts w:hAnsi="宋体" w:cs="Times New Roman" w:hint="eastAsia"/>
          <w:kern w:val="0"/>
          <w:szCs w:val="30"/>
        </w:rPr>
        <w:t>，</w:t>
      </w:r>
      <w:r w:rsidRPr="00E579F6">
        <w:rPr>
          <w:rFonts w:hAnsi="宋体" w:cs="Times New Roman" w:hint="eastAsia"/>
          <w:kern w:val="0"/>
          <w:szCs w:val="30"/>
        </w:rPr>
        <w:t>并在就餐</w:t>
      </w:r>
      <w:r w:rsidR="00DD6C78" w:rsidRPr="00E579F6">
        <w:rPr>
          <w:rFonts w:hAnsi="宋体" w:cs="Times New Roman" w:hint="eastAsia"/>
          <w:kern w:val="0"/>
          <w:szCs w:val="30"/>
        </w:rPr>
        <w:t>人员</w:t>
      </w:r>
      <w:r w:rsidRPr="00E579F6">
        <w:rPr>
          <w:rFonts w:hAnsi="宋体" w:cs="Times New Roman" w:hint="eastAsia"/>
          <w:kern w:val="0"/>
          <w:szCs w:val="30"/>
        </w:rPr>
        <w:t>能目视的位置公布本单位清洗消毒情况。引导就餐</w:t>
      </w:r>
      <w:r w:rsidR="00DD6C78" w:rsidRPr="00E579F6">
        <w:rPr>
          <w:rFonts w:hAnsi="宋体" w:cs="Times New Roman" w:hint="eastAsia"/>
          <w:kern w:val="0"/>
          <w:szCs w:val="30"/>
        </w:rPr>
        <w:t>人员</w:t>
      </w:r>
      <w:r w:rsidRPr="00E579F6">
        <w:rPr>
          <w:rFonts w:hAnsi="宋体" w:cs="Times New Roman" w:hint="eastAsia"/>
          <w:kern w:val="0"/>
          <w:szCs w:val="30"/>
        </w:rPr>
        <w:t>开展体温测量和手部消毒等防控工作，</w:t>
      </w:r>
      <w:r w:rsidR="00DD6C78" w:rsidRPr="00E579F6">
        <w:rPr>
          <w:rFonts w:hAnsi="宋体" w:cs="Times New Roman" w:hint="eastAsia"/>
          <w:kern w:val="0"/>
          <w:szCs w:val="30"/>
        </w:rPr>
        <w:t>在就餐区配备有效的消毒剂，或配置感应式手消毒设施。</w:t>
      </w:r>
      <w:r w:rsidRPr="00E579F6">
        <w:rPr>
          <w:rFonts w:hAnsi="宋体" w:cs="Times New Roman" w:hint="eastAsia"/>
          <w:kern w:val="0"/>
          <w:szCs w:val="30"/>
        </w:rPr>
        <w:t>在显著区域宣传</w:t>
      </w:r>
      <w:r w:rsidR="00DD6C78" w:rsidRPr="00E579F6">
        <w:rPr>
          <w:rFonts w:hAnsi="宋体" w:cs="Times New Roman" w:hint="eastAsia"/>
          <w:kern w:val="0"/>
          <w:szCs w:val="30"/>
        </w:rPr>
        <w:t>疫情防控</w:t>
      </w:r>
      <w:r w:rsidRPr="00E579F6">
        <w:rPr>
          <w:rFonts w:hAnsi="宋体" w:cs="Times New Roman" w:hint="eastAsia"/>
          <w:kern w:val="0"/>
          <w:szCs w:val="30"/>
        </w:rPr>
        <w:t>知识，倡导文明</w:t>
      </w:r>
      <w:r w:rsidR="00DD6C78" w:rsidRPr="00E579F6">
        <w:rPr>
          <w:rFonts w:hAnsi="宋体" w:cs="Times New Roman" w:hint="eastAsia"/>
          <w:kern w:val="0"/>
          <w:szCs w:val="30"/>
        </w:rPr>
        <w:t>卫生和健康饮食</w:t>
      </w:r>
      <w:r w:rsidRPr="00E579F6">
        <w:rPr>
          <w:rFonts w:hAnsi="宋体" w:cs="Times New Roman" w:hint="eastAsia"/>
          <w:kern w:val="0"/>
          <w:szCs w:val="30"/>
        </w:rPr>
        <w:t>。</w:t>
      </w:r>
    </w:p>
    <w:p w:rsidR="00F97405" w:rsidRPr="00E579F6" w:rsidRDefault="00B91ED8" w:rsidP="00E579F6">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579F6">
        <w:rPr>
          <w:rFonts w:ascii="黑体" w:eastAsia="黑体" w:hAnsi="黑体" w:cs="Times New Roman" w:hint="eastAsia"/>
          <w:kern w:val="0"/>
          <w:szCs w:val="30"/>
        </w:rPr>
        <w:t>三、具体安排</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（一）</w:t>
      </w:r>
      <w:r w:rsidR="00DD6C78" w:rsidRPr="00E579F6">
        <w:rPr>
          <w:rFonts w:ascii="楷体_GB2312" w:eastAsia="楷体_GB2312" w:hAnsi="宋体" w:cs="Times New Roman" w:hint="eastAsia"/>
          <w:kern w:val="0"/>
          <w:szCs w:val="30"/>
        </w:rPr>
        <w:t>组织</w:t>
      </w:r>
      <w:r w:rsidRPr="00E579F6">
        <w:rPr>
          <w:rFonts w:ascii="楷体_GB2312" w:eastAsia="楷体_GB2312" w:hAnsi="宋体" w:cs="Times New Roman" w:hint="eastAsia"/>
          <w:kern w:val="0"/>
          <w:szCs w:val="30"/>
        </w:rPr>
        <w:t>单位食堂开展自查自纠</w:t>
      </w:r>
    </w:p>
    <w:p w:rsidR="00F97405" w:rsidRPr="00E579F6" w:rsidRDefault="00B91ED8" w:rsidP="00E579F6">
      <w:pPr>
        <w:tabs>
          <w:tab w:val="left" w:pos="790"/>
          <w:tab w:val="left" w:pos="1264"/>
        </w:tabs>
        <w:overflowPunct w:val="0"/>
        <w:adjustRightInd w:val="0"/>
        <w:snapToGrid w:val="0"/>
        <w:spacing w:line="336" w:lineRule="auto"/>
        <w:ind w:firstLine="624"/>
        <w:rPr>
          <w:rFonts w:hAnsi="宋体" w:cs="Times New Roman"/>
          <w:kern w:val="0"/>
          <w:szCs w:val="30"/>
        </w:rPr>
      </w:pPr>
      <w:r w:rsidRPr="00E579F6">
        <w:rPr>
          <w:rFonts w:hAnsi="宋体" w:cs="Times New Roman" w:hint="eastAsia"/>
          <w:kern w:val="0"/>
          <w:szCs w:val="30"/>
        </w:rPr>
        <w:t>各区市场监管部门要组织单位食堂开展疫情防控和食品安全自查自纠工作。按</w:t>
      </w:r>
      <w:r w:rsidR="00DD6C78" w:rsidRPr="00E579F6">
        <w:rPr>
          <w:rFonts w:hAnsi="宋体" w:cs="Times New Roman" w:hint="eastAsia"/>
          <w:kern w:val="0"/>
          <w:szCs w:val="30"/>
        </w:rPr>
        <w:t>专项治理行动要求和</w:t>
      </w:r>
      <w:r w:rsidRPr="00E579F6">
        <w:rPr>
          <w:rFonts w:hAnsi="宋体" w:cs="Times New Roman" w:hint="eastAsia"/>
          <w:kern w:val="0"/>
          <w:szCs w:val="30"/>
        </w:rPr>
        <w:t>《单位食堂食品安全自查表》（附件1）</w:t>
      </w:r>
      <w:r w:rsidR="00DD6C78" w:rsidRPr="00E579F6">
        <w:rPr>
          <w:rFonts w:hAnsi="宋体" w:cs="Times New Roman" w:hint="eastAsia"/>
          <w:kern w:val="0"/>
          <w:szCs w:val="30"/>
        </w:rPr>
        <w:t>内容，部署各单位食堂</w:t>
      </w:r>
      <w:r w:rsidRPr="00E579F6">
        <w:rPr>
          <w:rFonts w:hAnsi="宋体" w:cs="Times New Roman" w:hint="eastAsia"/>
          <w:kern w:val="0"/>
          <w:szCs w:val="30"/>
        </w:rPr>
        <w:t>开展自查自纠工作。</w:t>
      </w:r>
    </w:p>
    <w:p w:rsidR="00F97405" w:rsidRPr="00E579F6" w:rsidRDefault="00B91ED8" w:rsidP="00E579F6">
      <w:pPr>
        <w:tabs>
          <w:tab w:val="left" w:pos="790"/>
          <w:tab w:val="left" w:pos="1264"/>
        </w:tabs>
        <w:overflowPunct w:val="0"/>
        <w:adjustRightInd w:val="0"/>
        <w:snapToGrid w:val="0"/>
        <w:spacing w:line="336"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（二）全面开展单位食堂监督检查</w:t>
      </w:r>
    </w:p>
    <w:p w:rsidR="00F97405"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各区市场监管部门要对辖区内的单位食堂开展全面监督检查，尤其是对养老机构食堂、医疗机构食堂要全覆盖检查。各区市场监管部门和</w:t>
      </w:r>
      <w:r w:rsidR="00DD6C78" w:rsidRPr="00E579F6">
        <w:rPr>
          <w:rFonts w:hAnsi="宋体" w:cs="Times New Roman" w:hint="eastAsia"/>
          <w:kern w:val="0"/>
          <w:szCs w:val="30"/>
        </w:rPr>
        <w:t>相关行业主管</w:t>
      </w:r>
      <w:r w:rsidRPr="00E579F6">
        <w:rPr>
          <w:rFonts w:hAnsi="宋体" w:cs="Times New Roman" w:hint="eastAsia"/>
          <w:kern w:val="0"/>
          <w:szCs w:val="30"/>
        </w:rPr>
        <w:t>部门要利用“互联网＋明厨亮灶”的建设成果，运用远程视频巡查等方法加大对单位食堂</w:t>
      </w:r>
      <w:r w:rsidR="00DD6C78" w:rsidRPr="00E579F6">
        <w:rPr>
          <w:rFonts w:hAnsi="宋体" w:cs="Times New Roman" w:hint="eastAsia"/>
          <w:kern w:val="0"/>
          <w:szCs w:val="30"/>
        </w:rPr>
        <w:t>监督</w:t>
      </w:r>
      <w:r w:rsidRPr="00E579F6">
        <w:rPr>
          <w:rFonts w:hAnsi="宋体" w:cs="Times New Roman" w:hint="eastAsia"/>
          <w:kern w:val="0"/>
          <w:szCs w:val="30"/>
        </w:rPr>
        <w:t>检查力度。</w:t>
      </w:r>
    </w:p>
    <w:p w:rsidR="00F97405" w:rsidRPr="00E579F6" w:rsidRDefault="00B91ED8" w:rsidP="00E579F6">
      <w:pPr>
        <w:tabs>
          <w:tab w:val="left" w:pos="790"/>
          <w:tab w:val="left" w:pos="1264"/>
        </w:tabs>
        <w:overflowPunct w:val="0"/>
        <w:adjustRightInd w:val="0"/>
        <w:snapToGrid w:val="0"/>
        <w:spacing w:line="322"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（三）</w:t>
      </w:r>
      <w:r w:rsidR="00DD6C78" w:rsidRPr="00E579F6">
        <w:rPr>
          <w:rFonts w:ascii="楷体_GB2312" w:eastAsia="楷体_GB2312" w:hAnsi="宋体" w:cs="Times New Roman" w:hint="eastAsia"/>
          <w:kern w:val="0"/>
          <w:szCs w:val="30"/>
        </w:rPr>
        <w:t>针</w:t>
      </w:r>
      <w:r w:rsidRPr="00E579F6">
        <w:rPr>
          <w:rFonts w:ascii="楷体_GB2312" w:eastAsia="楷体_GB2312" w:hAnsi="宋体" w:cs="Times New Roman" w:hint="eastAsia"/>
          <w:kern w:val="0"/>
          <w:szCs w:val="30"/>
        </w:rPr>
        <w:t>对问题单位开展跟踪复查</w:t>
      </w:r>
    </w:p>
    <w:p w:rsidR="00F97405"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各区市场监管部门要对检查发现存在食品安全隐患的单位进行跟踪复查，重点检查整改措施的落实情况。市局重点针对</w:t>
      </w:r>
      <w:r w:rsidR="00DD6C78" w:rsidRPr="00E579F6">
        <w:rPr>
          <w:rFonts w:hAnsi="宋体" w:cs="Times New Roman" w:hint="eastAsia"/>
          <w:kern w:val="0"/>
          <w:szCs w:val="30"/>
        </w:rPr>
        <w:t>近</w:t>
      </w:r>
      <w:r w:rsidRPr="00E579F6">
        <w:rPr>
          <w:rFonts w:hAnsi="宋体" w:cs="Times New Roman" w:hint="eastAsia"/>
          <w:kern w:val="0"/>
          <w:szCs w:val="30"/>
        </w:rPr>
        <w:t>年来曾发生过食品安全事故、媒体曝光食品安全问题等的单位食堂进行</w:t>
      </w:r>
      <w:r w:rsidR="00DD6C78" w:rsidRPr="00E579F6">
        <w:rPr>
          <w:rFonts w:hAnsi="宋体" w:cs="Times New Roman" w:hint="eastAsia"/>
          <w:kern w:val="0"/>
          <w:szCs w:val="30"/>
        </w:rPr>
        <w:t>抽查和</w:t>
      </w:r>
      <w:r w:rsidRPr="00E579F6">
        <w:rPr>
          <w:rFonts w:hAnsi="宋体" w:cs="Times New Roman" w:hint="eastAsia"/>
          <w:kern w:val="0"/>
          <w:szCs w:val="30"/>
        </w:rPr>
        <w:t>督查。</w:t>
      </w:r>
    </w:p>
    <w:p w:rsidR="00F97405" w:rsidRPr="00E579F6" w:rsidRDefault="00B91ED8" w:rsidP="00E579F6">
      <w:pPr>
        <w:tabs>
          <w:tab w:val="left" w:pos="790"/>
          <w:tab w:val="left" w:pos="1264"/>
        </w:tabs>
        <w:overflowPunct w:val="0"/>
        <w:adjustRightInd w:val="0"/>
        <w:snapToGrid w:val="0"/>
        <w:spacing w:line="322"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（四）全面实施餐饮服务质量提升工程</w:t>
      </w:r>
    </w:p>
    <w:p w:rsidR="00F97405"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结合食品安全示范创建“百千万工程”，全面开展“放心食堂”建设，持续推进“明厨亮灶”工程。</w:t>
      </w:r>
    </w:p>
    <w:p w:rsidR="00F97405" w:rsidRPr="00E579F6" w:rsidRDefault="00B91ED8" w:rsidP="00E579F6">
      <w:pPr>
        <w:tabs>
          <w:tab w:val="left" w:pos="790"/>
          <w:tab w:val="left" w:pos="1264"/>
        </w:tabs>
        <w:overflowPunct w:val="0"/>
        <w:adjustRightInd w:val="0"/>
        <w:snapToGrid w:val="0"/>
        <w:spacing w:line="322" w:lineRule="auto"/>
        <w:ind w:firstLine="624"/>
        <w:rPr>
          <w:rFonts w:ascii="黑体" w:eastAsia="黑体" w:hAnsi="黑体" w:cs="Times New Roman"/>
          <w:kern w:val="0"/>
          <w:szCs w:val="30"/>
        </w:rPr>
      </w:pPr>
      <w:r w:rsidRPr="00E579F6">
        <w:rPr>
          <w:rFonts w:ascii="黑体" w:eastAsia="黑体" w:hAnsi="黑体" w:cs="Times New Roman" w:hint="eastAsia"/>
          <w:kern w:val="0"/>
          <w:szCs w:val="30"/>
        </w:rPr>
        <w:t>四、工作要求</w:t>
      </w:r>
    </w:p>
    <w:p w:rsidR="00F97405" w:rsidRPr="00E579F6" w:rsidRDefault="00B91ED8" w:rsidP="00E579F6">
      <w:pPr>
        <w:tabs>
          <w:tab w:val="left" w:pos="790"/>
          <w:tab w:val="left" w:pos="1264"/>
        </w:tabs>
        <w:overflowPunct w:val="0"/>
        <w:adjustRightInd w:val="0"/>
        <w:snapToGrid w:val="0"/>
        <w:spacing w:line="322"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（一）提高认识，周密部署</w:t>
      </w:r>
    </w:p>
    <w:p w:rsidR="00F97405"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各级市场监管部门要</w:t>
      </w:r>
      <w:r w:rsidR="00DD6C78" w:rsidRPr="00E579F6">
        <w:rPr>
          <w:rFonts w:hAnsi="宋体" w:cs="Times New Roman" w:hint="eastAsia"/>
          <w:kern w:val="0"/>
          <w:szCs w:val="30"/>
        </w:rPr>
        <w:t>贯彻落实</w:t>
      </w:r>
      <w:r w:rsidRPr="00E579F6">
        <w:rPr>
          <w:rFonts w:hAnsi="宋体" w:cs="Times New Roman" w:hint="eastAsia"/>
          <w:kern w:val="0"/>
          <w:szCs w:val="30"/>
        </w:rPr>
        <w:t>习近平总书记</w:t>
      </w:r>
      <w:r w:rsidR="00DD6C78" w:rsidRPr="00E579F6">
        <w:rPr>
          <w:rFonts w:hAnsi="宋体" w:cs="Times New Roman" w:hint="eastAsia"/>
          <w:kern w:val="0"/>
          <w:szCs w:val="30"/>
        </w:rPr>
        <w:t>关于食品安全</w:t>
      </w:r>
      <w:r w:rsidRPr="00E579F6">
        <w:rPr>
          <w:rFonts w:hAnsi="宋体" w:cs="Times New Roman" w:hint="eastAsia"/>
          <w:kern w:val="0"/>
          <w:szCs w:val="30"/>
        </w:rPr>
        <w:t>“四个最严”要求</w:t>
      </w:r>
      <w:r w:rsidR="00DD6C78" w:rsidRPr="00E579F6">
        <w:rPr>
          <w:rFonts w:hAnsi="宋体" w:cs="Times New Roman" w:hint="eastAsia"/>
          <w:kern w:val="0"/>
          <w:szCs w:val="30"/>
        </w:rPr>
        <w:t>，</w:t>
      </w:r>
      <w:r w:rsidRPr="00E579F6">
        <w:rPr>
          <w:rFonts w:hAnsi="宋体" w:cs="Times New Roman" w:hint="eastAsia"/>
          <w:kern w:val="0"/>
          <w:szCs w:val="30"/>
        </w:rPr>
        <w:t>加强组织领导，在总结以往各</w:t>
      </w:r>
      <w:r w:rsidR="00DD6C78" w:rsidRPr="00E579F6">
        <w:rPr>
          <w:rFonts w:hAnsi="宋体" w:cs="Times New Roman" w:hint="eastAsia"/>
          <w:kern w:val="0"/>
          <w:szCs w:val="30"/>
        </w:rPr>
        <w:t>项</w:t>
      </w:r>
      <w:r w:rsidRPr="00E579F6">
        <w:rPr>
          <w:rFonts w:hAnsi="宋体" w:cs="Times New Roman" w:hint="eastAsia"/>
          <w:kern w:val="0"/>
          <w:szCs w:val="30"/>
        </w:rPr>
        <w:t>专项整治工作成效基础上，认真分析、查找本地区单位食堂食品安全存在的突出问题和薄弱环节，制定具体工作方案，做到组织到位、部署到位，确保</w:t>
      </w:r>
      <w:r w:rsidR="00DD6C78" w:rsidRPr="00E579F6">
        <w:rPr>
          <w:rFonts w:hAnsi="宋体" w:cs="Times New Roman" w:hint="eastAsia"/>
          <w:kern w:val="0"/>
          <w:szCs w:val="30"/>
        </w:rPr>
        <w:t>专项治理</w:t>
      </w:r>
      <w:r w:rsidRPr="00E579F6">
        <w:rPr>
          <w:rFonts w:hAnsi="宋体" w:cs="Times New Roman" w:hint="eastAsia"/>
          <w:kern w:val="0"/>
          <w:szCs w:val="30"/>
        </w:rPr>
        <w:t>工作目标如期实现。</w:t>
      </w:r>
    </w:p>
    <w:p w:rsidR="00F97405" w:rsidRPr="00E579F6" w:rsidRDefault="00B91ED8" w:rsidP="00E579F6">
      <w:pPr>
        <w:tabs>
          <w:tab w:val="left" w:pos="790"/>
          <w:tab w:val="left" w:pos="1264"/>
        </w:tabs>
        <w:overflowPunct w:val="0"/>
        <w:adjustRightInd w:val="0"/>
        <w:snapToGrid w:val="0"/>
        <w:spacing w:line="322"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（二）加强沟通，务求实效</w:t>
      </w:r>
    </w:p>
    <w:p w:rsidR="00F97405"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单位食堂食品安全工作涉及面广，各级市场监管部门要加强与教育、卫生健康、城乡住房建设管理、民政、工会等各有关部门的协作，充分发挥行</w:t>
      </w:r>
      <w:r w:rsidR="00DD6C78" w:rsidRPr="00E579F6">
        <w:rPr>
          <w:rFonts w:hAnsi="宋体" w:cs="Times New Roman" w:hint="eastAsia"/>
          <w:kern w:val="0"/>
          <w:szCs w:val="30"/>
        </w:rPr>
        <w:t>业</w:t>
      </w:r>
      <w:r w:rsidRPr="00E579F6">
        <w:rPr>
          <w:rFonts w:hAnsi="宋体" w:cs="Times New Roman" w:hint="eastAsia"/>
          <w:kern w:val="0"/>
          <w:szCs w:val="30"/>
        </w:rPr>
        <w:t>主管部门的作用，</w:t>
      </w:r>
      <w:r w:rsidR="00DD6C78" w:rsidRPr="00E579F6">
        <w:rPr>
          <w:rFonts w:hAnsi="宋体" w:cs="Times New Roman" w:hint="eastAsia"/>
          <w:kern w:val="0"/>
          <w:szCs w:val="30"/>
        </w:rPr>
        <w:t>建立沟通协商机制，</w:t>
      </w:r>
      <w:r w:rsidRPr="00E579F6">
        <w:rPr>
          <w:rFonts w:hAnsi="宋体" w:cs="Times New Roman" w:hint="eastAsia"/>
          <w:kern w:val="0"/>
          <w:szCs w:val="30"/>
        </w:rPr>
        <w:t>及时发现并互相通报单位食堂食品安全问题，形成齐抓共管的长效监管机制。对专项治</w:t>
      </w:r>
      <w:r w:rsidR="00DD6C78" w:rsidRPr="00E579F6">
        <w:rPr>
          <w:rFonts w:hAnsi="宋体" w:cs="Times New Roman" w:hint="eastAsia"/>
          <w:kern w:val="0"/>
          <w:szCs w:val="30"/>
        </w:rPr>
        <w:t>理</w:t>
      </w:r>
      <w:r w:rsidRPr="00E579F6">
        <w:rPr>
          <w:rFonts w:hAnsi="宋体" w:cs="Times New Roman" w:hint="eastAsia"/>
          <w:kern w:val="0"/>
          <w:szCs w:val="30"/>
        </w:rPr>
        <w:t>中发现的单位食堂食品安全违法违规行为，各级市场监管部门要</w:t>
      </w:r>
      <w:r w:rsidR="00DD6C78" w:rsidRPr="00E579F6">
        <w:rPr>
          <w:rFonts w:hAnsi="宋体" w:cs="Times New Roman" w:hint="eastAsia"/>
          <w:kern w:val="0"/>
          <w:szCs w:val="30"/>
        </w:rPr>
        <w:t>依法</w:t>
      </w:r>
      <w:r w:rsidRPr="00E579F6">
        <w:rPr>
          <w:rFonts w:hAnsi="宋体" w:cs="Times New Roman" w:hint="eastAsia"/>
          <w:kern w:val="0"/>
          <w:szCs w:val="30"/>
        </w:rPr>
        <w:t>严厉查处；涉嫌犯罪的，及时移</w:t>
      </w:r>
      <w:r w:rsidR="00DD6C78" w:rsidRPr="00E579F6">
        <w:rPr>
          <w:rFonts w:hAnsi="宋体" w:cs="Times New Roman" w:hint="eastAsia"/>
          <w:kern w:val="0"/>
          <w:szCs w:val="30"/>
        </w:rPr>
        <w:t>送</w:t>
      </w:r>
      <w:r w:rsidRPr="00E579F6">
        <w:rPr>
          <w:rFonts w:hAnsi="宋体" w:cs="Times New Roman" w:hint="eastAsia"/>
          <w:kern w:val="0"/>
          <w:szCs w:val="30"/>
        </w:rPr>
        <w:t>公安机关，力求专项整治工作取得实效。</w:t>
      </w:r>
    </w:p>
    <w:p w:rsidR="00F97405" w:rsidRPr="00E579F6" w:rsidRDefault="00B91ED8" w:rsidP="00E579F6">
      <w:pPr>
        <w:tabs>
          <w:tab w:val="left" w:pos="790"/>
          <w:tab w:val="left" w:pos="1264"/>
        </w:tabs>
        <w:overflowPunct w:val="0"/>
        <w:adjustRightInd w:val="0"/>
        <w:snapToGrid w:val="0"/>
        <w:spacing w:line="322" w:lineRule="auto"/>
        <w:ind w:firstLine="624"/>
        <w:rPr>
          <w:rFonts w:ascii="楷体_GB2312" w:eastAsia="楷体_GB2312" w:hAnsi="宋体" w:cs="Times New Roman"/>
          <w:kern w:val="0"/>
          <w:szCs w:val="30"/>
        </w:rPr>
      </w:pPr>
      <w:r w:rsidRPr="00E579F6">
        <w:rPr>
          <w:rFonts w:ascii="楷体_GB2312" w:eastAsia="楷体_GB2312" w:hAnsi="宋体" w:cs="Times New Roman" w:hint="eastAsia"/>
          <w:kern w:val="0"/>
          <w:szCs w:val="30"/>
        </w:rPr>
        <w:t>（三）认真总结，宣传推广</w:t>
      </w:r>
    </w:p>
    <w:p w:rsidR="00F97405"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各级市场监管部门要积极动员行业协会</w:t>
      </w:r>
      <w:r w:rsidR="00DD6C78" w:rsidRPr="00E579F6">
        <w:rPr>
          <w:rFonts w:hAnsi="宋体" w:cs="Times New Roman" w:hint="eastAsia"/>
          <w:kern w:val="0"/>
          <w:szCs w:val="30"/>
        </w:rPr>
        <w:t>、消费者等</w:t>
      </w:r>
      <w:r w:rsidRPr="00E579F6">
        <w:rPr>
          <w:rFonts w:hAnsi="宋体" w:cs="Times New Roman" w:hint="eastAsia"/>
          <w:kern w:val="0"/>
          <w:szCs w:val="30"/>
        </w:rPr>
        <w:t>参与到</w:t>
      </w:r>
      <w:r w:rsidR="00DD6C78" w:rsidRPr="00E579F6">
        <w:rPr>
          <w:rFonts w:hAnsi="宋体" w:cs="Times New Roman" w:hint="eastAsia"/>
          <w:kern w:val="0"/>
          <w:szCs w:val="30"/>
        </w:rPr>
        <w:t>专项</w:t>
      </w:r>
      <w:r w:rsidRPr="00E579F6">
        <w:rPr>
          <w:rFonts w:hAnsi="宋体" w:cs="Times New Roman" w:hint="eastAsia"/>
          <w:kern w:val="0"/>
          <w:szCs w:val="30"/>
        </w:rPr>
        <w:t>治理工作中来，加强对单位食堂</w:t>
      </w:r>
      <w:r w:rsidR="00DD6C78" w:rsidRPr="00E579F6">
        <w:rPr>
          <w:rFonts w:hAnsi="宋体" w:cs="Times New Roman" w:hint="eastAsia"/>
          <w:kern w:val="0"/>
          <w:szCs w:val="30"/>
        </w:rPr>
        <w:t>从业人员</w:t>
      </w:r>
      <w:r w:rsidRPr="00E579F6">
        <w:rPr>
          <w:rFonts w:hAnsi="宋体" w:cs="Times New Roman" w:hint="eastAsia"/>
          <w:kern w:val="0"/>
          <w:szCs w:val="30"/>
        </w:rPr>
        <w:t>的培训考核。要充分收集</w:t>
      </w:r>
      <w:r w:rsidR="00DD6C78" w:rsidRPr="00E579F6">
        <w:rPr>
          <w:rFonts w:hAnsi="宋体" w:cs="Times New Roman" w:hint="eastAsia"/>
          <w:kern w:val="0"/>
          <w:szCs w:val="30"/>
        </w:rPr>
        <w:t>专项</w:t>
      </w:r>
      <w:r w:rsidRPr="00E579F6">
        <w:rPr>
          <w:rFonts w:hAnsi="宋体" w:cs="Times New Roman" w:hint="eastAsia"/>
          <w:kern w:val="0"/>
          <w:szCs w:val="30"/>
        </w:rPr>
        <w:t>治理行动</w:t>
      </w:r>
      <w:r w:rsidR="00DD6C78" w:rsidRPr="00E579F6">
        <w:rPr>
          <w:rFonts w:hAnsi="宋体" w:cs="Times New Roman" w:hint="eastAsia"/>
          <w:kern w:val="0"/>
          <w:szCs w:val="30"/>
        </w:rPr>
        <w:t>中</w:t>
      </w:r>
      <w:r w:rsidRPr="00E579F6">
        <w:rPr>
          <w:rFonts w:hAnsi="宋体" w:cs="Times New Roman" w:hint="eastAsia"/>
          <w:kern w:val="0"/>
          <w:szCs w:val="30"/>
        </w:rPr>
        <w:t>的成效和典型做法，及时总结经验。各区市场监管局应于每月20日前</w:t>
      </w:r>
      <w:r w:rsidR="004E473D" w:rsidRPr="00E579F6">
        <w:rPr>
          <w:rFonts w:hAnsi="宋体" w:cs="Times New Roman" w:hint="eastAsia"/>
          <w:kern w:val="0"/>
          <w:szCs w:val="30"/>
        </w:rPr>
        <w:t>，</w:t>
      </w:r>
      <w:r w:rsidRPr="00E579F6">
        <w:rPr>
          <w:rFonts w:hAnsi="宋体" w:cs="Times New Roman" w:hint="eastAsia"/>
          <w:kern w:val="0"/>
          <w:szCs w:val="30"/>
        </w:rPr>
        <w:t>向市局报送《2020年上海市单位食堂食品安全专项整治情况表》（附件2），于2020年10月25日前报</w:t>
      </w:r>
      <w:r w:rsidR="00DD6C78" w:rsidRPr="00E579F6">
        <w:rPr>
          <w:rFonts w:hAnsi="宋体" w:cs="Times New Roman" w:hint="eastAsia"/>
          <w:kern w:val="0"/>
          <w:szCs w:val="30"/>
        </w:rPr>
        <w:t>送专项治理</w:t>
      </w:r>
      <w:r w:rsidRPr="00E579F6">
        <w:rPr>
          <w:rFonts w:hAnsi="宋体" w:cs="Times New Roman" w:hint="eastAsia"/>
          <w:kern w:val="0"/>
          <w:szCs w:val="30"/>
        </w:rPr>
        <w:t>工作总结。</w:t>
      </w:r>
    </w:p>
    <w:p w:rsidR="00E579F6" w:rsidRPr="00E579F6" w:rsidRDefault="00E579F6" w:rsidP="00E579F6">
      <w:pPr>
        <w:tabs>
          <w:tab w:val="left" w:pos="790"/>
          <w:tab w:val="left" w:pos="1264"/>
        </w:tabs>
        <w:overflowPunct w:val="0"/>
        <w:adjustRightInd w:val="0"/>
        <w:snapToGrid w:val="0"/>
        <w:spacing w:line="322" w:lineRule="auto"/>
        <w:ind w:firstLine="624"/>
        <w:rPr>
          <w:rFonts w:hAnsi="宋体" w:cs="Times New Roman"/>
          <w:kern w:val="0"/>
          <w:szCs w:val="30"/>
        </w:rPr>
      </w:pPr>
    </w:p>
    <w:p w:rsidR="00680F8C"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附件：1</w:t>
      </w:r>
      <w:r w:rsidR="00E579F6">
        <w:rPr>
          <w:rFonts w:hAnsi="宋体" w:cs="Times New Roman" w:hint="eastAsia"/>
          <w:kern w:val="0"/>
          <w:szCs w:val="30"/>
        </w:rPr>
        <w:t>．</w:t>
      </w:r>
      <w:r w:rsidRPr="00E579F6">
        <w:rPr>
          <w:rFonts w:hAnsi="宋体" w:cs="Times New Roman" w:hint="eastAsia"/>
          <w:kern w:val="0"/>
          <w:szCs w:val="30"/>
        </w:rPr>
        <w:t>单位食堂食品安全自查表</w:t>
      </w:r>
    </w:p>
    <w:p w:rsidR="00680F8C" w:rsidRPr="00E579F6" w:rsidRDefault="00B91ED8" w:rsidP="00E579F6">
      <w:pPr>
        <w:tabs>
          <w:tab w:val="left" w:pos="790"/>
          <w:tab w:val="left" w:pos="1264"/>
          <w:tab w:val="left" w:pos="1843"/>
        </w:tabs>
        <w:overflowPunct w:val="0"/>
        <w:adjustRightInd w:val="0"/>
        <w:snapToGrid w:val="0"/>
        <w:spacing w:line="322" w:lineRule="auto"/>
        <w:ind w:firstLine="1599"/>
        <w:rPr>
          <w:rFonts w:hAnsi="宋体" w:cs="Times New Roman"/>
          <w:kern w:val="0"/>
          <w:szCs w:val="30"/>
        </w:rPr>
      </w:pPr>
      <w:r w:rsidRPr="00E579F6">
        <w:rPr>
          <w:rFonts w:hAnsi="宋体" w:cs="Times New Roman" w:hint="eastAsia"/>
          <w:kern w:val="0"/>
          <w:szCs w:val="30"/>
        </w:rPr>
        <w:t>2</w:t>
      </w:r>
      <w:r w:rsidR="00E579F6">
        <w:rPr>
          <w:rFonts w:hAnsi="宋体" w:cs="Times New Roman" w:hint="eastAsia"/>
          <w:kern w:val="0"/>
          <w:szCs w:val="30"/>
        </w:rPr>
        <w:t>．</w:t>
      </w:r>
      <w:r w:rsidRPr="00E579F6">
        <w:rPr>
          <w:rFonts w:hAnsi="宋体" w:cs="Times New Roman"/>
          <w:kern w:val="0"/>
          <w:szCs w:val="30"/>
        </w:rPr>
        <w:t>2020</w:t>
      </w:r>
      <w:r w:rsidRPr="00E579F6">
        <w:rPr>
          <w:rFonts w:hAnsi="宋体" w:cs="Times New Roman" w:hint="eastAsia"/>
          <w:kern w:val="0"/>
          <w:szCs w:val="30"/>
        </w:rPr>
        <w:t>年上海市单位食堂食品安全专项整治情况表</w:t>
      </w:r>
    </w:p>
    <w:p w:rsidR="00F97405" w:rsidRDefault="00F97405" w:rsidP="00E579F6">
      <w:pPr>
        <w:tabs>
          <w:tab w:val="left" w:pos="790"/>
          <w:tab w:val="left" w:pos="1264"/>
        </w:tabs>
        <w:overflowPunct w:val="0"/>
        <w:adjustRightInd w:val="0"/>
        <w:snapToGrid w:val="0"/>
        <w:spacing w:line="288"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288" w:lineRule="auto"/>
        <w:ind w:firstLine="624"/>
        <w:rPr>
          <w:rFonts w:hAnsi="宋体" w:cs="Times New Roman"/>
          <w:kern w:val="0"/>
          <w:szCs w:val="30"/>
        </w:rPr>
      </w:pPr>
    </w:p>
    <w:p w:rsidR="00E579F6" w:rsidRPr="00E579F6" w:rsidRDefault="00E579F6" w:rsidP="00E579F6">
      <w:pPr>
        <w:tabs>
          <w:tab w:val="left" w:pos="790"/>
          <w:tab w:val="left" w:pos="1264"/>
        </w:tabs>
        <w:overflowPunct w:val="0"/>
        <w:adjustRightInd w:val="0"/>
        <w:snapToGrid w:val="0"/>
        <w:spacing w:line="288" w:lineRule="auto"/>
        <w:ind w:firstLine="624"/>
        <w:rPr>
          <w:rFonts w:hAnsi="宋体" w:cs="Times New Roman"/>
          <w:kern w:val="0"/>
          <w:szCs w:val="30"/>
        </w:rPr>
      </w:pPr>
    </w:p>
    <w:p w:rsidR="00E579F6" w:rsidRPr="00E579F6" w:rsidRDefault="00E579F6" w:rsidP="00E579F6">
      <w:pPr>
        <w:tabs>
          <w:tab w:val="left" w:pos="790"/>
          <w:tab w:val="left" w:pos="1264"/>
        </w:tabs>
        <w:overflowPunct w:val="0"/>
        <w:adjustRightInd w:val="0"/>
        <w:snapToGrid w:val="0"/>
        <w:spacing w:line="322" w:lineRule="auto"/>
        <w:ind w:right="851" w:firstLine="624"/>
        <w:jc w:val="right"/>
        <w:rPr>
          <w:rFonts w:hAnsi="宋体" w:cs="Times New Roman"/>
          <w:kern w:val="0"/>
          <w:szCs w:val="30"/>
        </w:rPr>
      </w:pPr>
      <w:r w:rsidRPr="00E579F6">
        <w:rPr>
          <w:rFonts w:hAnsi="宋体" w:cs="Times New Roman"/>
          <w:kern w:val="0"/>
          <w:szCs w:val="30"/>
        </w:rPr>
        <w:t>上海市市场监督管理局</w:t>
      </w:r>
    </w:p>
    <w:p w:rsidR="00E579F6" w:rsidRPr="00E579F6" w:rsidRDefault="00E579F6" w:rsidP="00E579F6">
      <w:pPr>
        <w:tabs>
          <w:tab w:val="left" w:pos="790"/>
          <w:tab w:val="left" w:pos="1264"/>
        </w:tabs>
        <w:overflowPunct w:val="0"/>
        <w:adjustRightInd w:val="0"/>
        <w:snapToGrid w:val="0"/>
        <w:spacing w:line="322" w:lineRule="auto"/>
        <w:ind w:right="1247" w:firstLine="624"/>
        <w:jc w:val="right"/>
        <w:rPr>
          <w:rFonts w:hAnsi="宋体" w:cs="Times New Roman"/>
          <w:kern w:val="0"/>
          <w:szCs w:val="30"/>
        </w:rPr>
      </w:pPr>
      <w:r w:rsidRPr="00E579F6">
        <w:rPr>
          <w:rFonts w:hAnsi="宋体" w:cs="Times New Roman"/>
          <w:kern w:val="0"/>
          <w:szCs w:val="30"/>
        </w:rPr>
        <w:t>2020年7月</w:t>
      </w:r>
      <w:r>
        <w:rPr>
          <w:rFonts w:hAnsi="宋体" w:cs="Times New Roman" w:hint="eastAsia"/>
          <w:kern w:val="0"/>
          <w:szCs w:val="30"/>
        </w:rPr>
        <w:t>9</w:t>
      </w:r>
      <w:r w:rsidRPr="00E579F6">
        <w:rPr>
          <w:rFonts w:hAnsi="宋体" w:cs="Times New Roman"/>
          <w:kern w:val="0"/>
          <w:szCs w:val="30"/>
        </w:rPr>
        <w:t>日</w:t>
      </w:r>
    </w:p>
    <w:p w:rsidR="006F3528" w:rsidRPr="00E579F6" w:rsidRDefault="00B91ED8"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w:t>
      </w:r>
      <w:r w:rsidR="002358A6" w:rsidRPr="00E579F6">
        <w:rPr>
          <w:rFonts w:hAnsi="宋体" w:cs="Times New Roman" w:hint="eastAsia"/>
          <w:kern w:val="0"/>
          <w:szCs w:val="30"/>
        </w:rPr>
        <w:t>食品协调处</w:t>
      </w:r>
      <w:r w:rsidRPr="00E579F6">
        <w:rPr>
          <w:rFonts w:hAnsi="宋体" w:cs="Times New Roman" w:hint="eastAsia"/>
          <w:kern w:val="0"/>
          <w:szCs w:val="30"/>
        </w:rPr>
        <w:t>联系人：</w:t>
      </w:r>
      <w:r w:rsidR="002358A6" w:rsidRPr="00E579F6">
        <w:rPr>
          <w:rFonts w:hAnsi="宋体" w:cs="Times New Roman" w:hint="eastAsia"/>
          <w:kern w:val="0"/>
          <w:szCs w:val="30"/>
        </w:rPr>
        <w:t>张露菁，联系电话：</w:t>
      </w:r>
      <w:r w:rsidR="006F3528" w:rsidRPr="00E579F6">
        <w:rPr>
          <w:rFonts w:hAnsi="宋体" w:cs="Times New Roman" w:hint="eastAsia"/>
          <w:kern w:val="0"/>
          <w:szCs w:val="30"/>
        </w:rPr>
        <w:t>18917602585</w:t>
      </w:r>
      <w:r w:rsidR="002358A6" w:rsidRPr="00E579F6">
        <w:rPr>
          <w:rFonts w:hAnsi="宋体" w:cs="Times New Roman" w:hint="eastAsia"/>
          <w:kern w:val="0"/>
          <w:szCs w:val="30"/>
        </w:rPr>
        <w:t>；食品经营处联系人</w:t>
      </w:r>
      <w:r w:rsidR="00C276CE" w:rsidRPr="00E579F6">
        <w:rPr>
          <w:rFonts w:hAnsi="宋体" w:cs="Times New Roman" w:hint="eastAsia"/>
          <w:kern w:val="0"/>
          <w:szCs w:val="30"/>
        </w:rPr>
        <w:t>：</w:t>
      </w:r>
      <w:r w:rsidRPr="00E579F6">
        <w:rPr>
          <w:rFonts w:hAnsi="宋体" w:cs="Times New Roman" w:hint="eastAsia"/>
          <w:kern w:val="0"/>
          <w:szCs w:val="30"/>
        </w:rPr>
        <w:t>胡鹏，联系电话：</w:t>
      </w:r>
      <w:r w:rsidR="002358A6" w:rsidRPr="00E579F6">
        <w:rPr>
          <w:rFonts w:hAnsi="宋体" w:cs="Times New Roman" w:hint="eastAsia"/>
          <w:kern w:val="0"/>
          <w:szCs w:val="30"/>
        </w:rPr>
        <w:t>64220000转2541</w:t>
      </w:r>
      <w:r w:rsidR="004E473D" w:rsidRPr="00E579F6">
        <w:rPr>
          <w:rFonts w:hAnsi="宋体" w:cs="Times New Roman" w:hint="eastAsia"/>
          <w:kern w:val="0"/>
          <w:szCs w:val="30"/>
        </w:rPr>
        <w:t>分机。</w:t>
      </w:r>
      <w:hyperlink r:id="rId8" w:history="1"/>
      <w:r w:rsidRPr="00E579F6">
        <w:rPr>
          <w:rFonts w:hAnsi="宋体" w:cs="Times New Roman" w:hint="eastAsia"/>
          <w:kern w:val="0"/>
          <w:szCs w:val="30"/>
        </w:rPr>
        <w:t>）</w:t>
      </w:r>
    </w:p>
    <w:p w:rsidR="00F97405" w:rsidRPr="00E579F6" w:rsidRDefault="00D47354" w:rsidP="00E579F6">
      <w:pPr>
        <w:tabs>
          <w:tab w:val="left" w:pos="790"/>
          <w:tab w:val="left" w:pos="1264"/>
        </w:tabs>
        <w:overflowPunct w:val="0"/>
        <w:adjustRightInd w:val="0"/>
        <w:snapToGrid w:val="0"/>
        <w:spacing w:line="322" w:lineRule="auto"/>
        <w:ind w:firstLine="624"/>
        <w:rPr>
          <w:rFonts w:hAnsi="宋体" w:cs="Times New Roman"/>
          <w:kern w:val="0"/>
          <w:szCs w:val="30"/>
        </w:rPr>
      </w:pPr>
      <w:r w:rsidRPr="00E579F6">
        <w:rPr>
          <w:rFonts w:hAnsi="宋体" w:cs="Times New Roman" w:hint="eastAsia"/>
          <w:kern w:val="0"/>
          <w:szCs w:val="30"/>
        </w:rPr>
        <w:t>（此件公开发布）</w:t>
      </w:r>
    </w:p>
    <w:p w:rsidR="00E579F6" w:rsidRPr="00914C6D" w:rsidRDefault="00E579F6" w:rsidP="00E579F6">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Pr>
          <w:rFonts w:ascii="黑体" w:eastAsia="黑体" w:hint="eastAsia"/>
          <w:kern w:val="0"/>
          <w:szCs w:val="30"/>
        </w:rPr>
        <w:t>1</w:t>
      </w:r>
    </w:p>
    <w:p w:rsidR="00E579F6" w:rsidRPr="00914C6D" w:rsidRDefault="00E579F6" w:rsidP="00E579F6">
      <w:pPr>
        <w:overflowPunct w:val="0"/>
        <w:adjustRightInd w:val="0"/>
        <w:snapToGrid w:val="0"/>
        <w:spacing w:line="336" w:lineRule="auto"/>
        <w:rPr>
          <w:kern w:val="0"/>
          <w:szCs w:val="30"/>
        </w:rPr>
      </w:pPr>
    </w:p>
    <w:p w:rsidR="00F97405" w:rsidRDefault="00B91ED8">
      <w:pPr>
        <w:tabs>
          <w:tab w:val="left" w:pos="790"/>
        </w:tabs>
        <w:overflowPunct w:val="0"/>
        <w:adjustRightInd w:val="0"/>
        <w:snapToGrid w:val="0"/>
        <w:jc w:val="center"/>
        <w:rPr>
          <w:rFonts w:ascii="方正小标宋简体" w:eastAsia="方正小标宋简体" w:hAnsi="宋体" w:cs="Times New Roman"/>
          <w:kern w:val="0"/>
          <w:sz w:val="44"/>
          <w:szCs w:val="44"/>
        </w:rPr>
      </w:pPr>
      <w:r>
        <w:rPr>
          <w:rFonts w:ascii="方正小标宋简体" w:eastAsia="方正小标宋简体" w:hAnsi="宋体" w:cs="Times New Roman" w:hint="eastAsia"/>
          <w:kern w:val="0"/>
          <w:sz w:val="44"/>
          <w:szCs w:val="44"/>
        </w:rPr>
        <w:t>单位食堂食品安全自查表</w:t>
      </w:r>
    </w:p>
    <w:p w:rsidR="00F97405" w:rsidRPr="00E579F6" w:rsidRDefault="00F97405" w:rsidP="00E579F6">
      <w:pPr>
        <w:tabs>
          <w:tab w:val="left" w:pos="790"/>
        </w:tabs>
        <w:overflowPunct w:val="0"/>
        <w:adjustRightInd w:val="0"/>
        <w:snapToGrid w:val="0"/>
        <w:rPr>
          <w:rFonts w:ascii="方正小标宋简体" w:eastAsia="方正小标宋简体" w:hAnsi="宋体" w:cs="Times New Roman"/>
          <w:kern w:val="0"/>
          <w:sz w:val="24"/>
          <w:szCs w:val="24"/>
        </w:rPr>
      </w:pPr>
    </w:p>
    <w:p w:rsidR="00F97405" w:rsidRPr="00E579F6" w:rsidRDefault="00B91ED8">
      <w:pPr>
        <w:tabs>
          <w:tab w:val="left" w:pos="4395"/>
        </w:tabs>
        <w:adjustRightInd w:val="0"/>
        <w:snapToGrid w:val="0"/>
        <w:spacing w:line="360" w:lineRule="auto"/>
        <w:rPr>
          <w:rFonts w:hAnsi="Times New Roman" w:cs="Times New Roman"/>
          <w:kern w:val="0"/>
          <w:sz w:val="24"/>
          <w:szCs w:val="24"/>
          <w:u w:val="single"/>
        </w:rPr>
      </w:pPr>
      <w:r w:rsidRPr="00E579F6">
        <w:rPr>
          <w:rFonts w:hAnsi="Times New Roman" w:cs="Times New Roman" w:hint="eastAsia"/>
          <w:kern w:val="0"/>
          <w:sz w:val="24"/>
          <w:szCs w:val="24"/>
        </w:rPr>
        <w:t>单位名称：</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 xml:space="preserve"> 地址：</w:t>
      </w:r>
      <w:r w:rsidRPr="00E579F6">
        <w:rPr>
          <w:rFonts w:hAnsi="Times New Roman" w:cs="Times New Roman" w:hint="eastAsia"/>
          <w:kern w:val="0"/>
          <w:sz w:val="24"/>
          <w:szCs w:val="24"/>
          <w:u w:val="single"/>
        </w:rPr>
        <w:t xml:space="preserve">　　　　　　　　　　　　　　　　</w:t>
      </w:r>
    </w:p>
    <w:p w:rsidR="00F97405" w:rsidRPr="00E579F6" w:rsidRDefault="00B91ED8">
      <w:pPr>
        <w:adjustRightInd w:val="0"/>
        <w:snapToGrid w:val="0"/>
        <w:spacing w:line="360" w:lineRule="auto"/>
        <w:rPr>
          <w:rFonts w:hAnsi="Times New Roman" w:cs="Times New Roman"/>
          <w:kern w:val="0"/>
          <w:sz w:val="24"/>
          <w:szCs w:val="24"/>
          <w:u w:val="single"/>
        </w:rPr>
      </w:pPr>
      <w:r w:rsidRPr="00E579F6">
        <w:rPr>
          <w:rFonts w:hAnsi="Times New Roman" w:cs="Times New Roman" w:hint="eastAsia"/>
          <w:kern w:val="0"/>
          <w:sz w:val="24"/>
          <w:szCs w:val="24"/>
        </w:rPr>
        <w:t>法定代表人（或）业主姓名：</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 xml:space="preserve"> 电话：</w:t>
      </w:r>
      <w:r w:rsidRPr="00E579F6">
        <w:rPr>
          <w:rFonts w:hAnsi="Times New Roman" w:cs="Times New Roman" w:hint="eastAsia"/>
          <w:kern w:val="0"/>
          <w:sz w:val="24"/>
          <w:szCs w:val="24"/>
          <w:u w:val="single"/>
        </w:rPr>
        <w:t xml:space="preserve">　　　　　　　　　　　　</w:t>
      </w:r>
    </w:p>
    <w:p w:rsidR="00F97405" w:rsidRPr="00E579F6" w:rsidRDefault="00B91ED8">
      <w:pPr>
        <w:adjustRightInd w:val="0"/>
        <w:snapToGrid w:val="0"/>
        <w:spacing w:line="360" w:lineRule="auto"/>
        <w:rPr>
          <w:rFonts w:hAnsi="Times New Roman" w:cs="Times New Roman"/>
          <w:kern w:val="0"/>
          <w:sz w:val="24"/>
          <w:szCs w:val="24"/>
          <w:u w:val="single"/>
        </w:rPr>
      </w:pPr>
      <w:r w:rsidRPr="00E579F6">
        <w:rPr>
          <w:rFonts w:hAnsi="Times New Roman" w:cs="Times New Roman" w:hint="eastAsia"/>
          <w:kern w:val="0"/>
          <w:sz w:val="24"/>
          <w:szCs w:val="24"/>
        </w:rPr>
        <w:t>许可证号：</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 xml:space="preserve"> 经营项目：</w:t>
      </w:r>
      <w:r w:rsidRPr="00E579F6">
        <w:rPr>
          <w:rFonts w:hAnsi="Times New Roman" w:cs="Times New Roman" w:hint="eastAsia"/>
          <w:kern w:val="0"/>
          <w:sz w:val="24"/>
          <w:szCs w:val="24"/>
          <w:u w:val="single"/>
        </w:rPr>
        <w:t xml:space="preserve">　　　　　　　　　　　　</w:t>
      </w:r>
    </w:p>
    <w:p w:rsidR="00F97405" w:rsidRPr="00E579F6" w:rsidRDefault="00B91ED8">
      <w:pPr>
        <w:adjustRightInd w:val="0"/>
        <w:snapToGrid w:val="0"/>
        <w:spacing w:line="360" w:lineRule="auto"/>
        <w:rPr>
          <w:rFonts w:hAnsi="Times New Roman" w:cs="Times New Roman"/>
          <w:kern w:val="0"/>
          <w:sz w:val="24"/>
          <w:szCs w:val="24"/>
        </w:rPr>
      </w:pPr>
      <w:r w:rsidRPr="00E579F6">
        <w:rPr>
          <w:rFonts w:hAnsi="Times New Roman" w:cs="Times New Roman" w:hint="eastAsia"/>
          <w:kern w:val="0"/>
          <w:sz w:val="24"/>
          <w:szCs w:val="24"/>
        </w:rPr>
        <w:t>自查时间：</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年</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月</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日</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时</w:t>
      </w:r>
      <w:r w:rsidRPr="00E579F6">
        <w:rPr>
          <w:rFonts w:hAnsi="Times New Roman" w:cs="Times New Roman" w:hint="eastAsia"/>
          <w:kern w:val="0"/>
          <w:sz w:val="24"/>
          <w:szCs w:val="24"/>
          <w:u w:val="single"/>
        </w:rPr>
        <w:t xml:space="preserve">　　</w:t>
      </w:r>
      <w:r w:rsidRPr="00E579F6">
        <w:rPr>
          <w:rFonts w:hAnsi="Times New Roman" w:cs="Times New Roman" w:hint="eastAsia"/>
          <w:kern w:val="0"/>
          <w:sz w:val="24"/>
          <w:szCs w:val="24"/>
        </w:rPr>
        <w:t>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5447"/>
        <w:gridCol w:w="793"/>
        <w:gridCol w:w="793"/>
        <w:gridCol w:w="793"/>
      </w:tblGrid>
      <w:tr w:rsidR="00F97405" w:rsidRPr="00E579F6" w:rsidTr="00E579F6">
        <w:trPr>
          <w:cantSplit/>
          <w:trHeight w:val="624"/>
          <w:tblHeader/>
          <w:jc w:val="center"/>
        </w:trPr>
        <w:tc>
          <w:tcPr>
            <w:tcW w:w="1019" w:type="dxa"/>
            <w:vAlign w:val="center"/>
          </w:tcPr>
          <w:p w:rsidR="00F97405" w:rsidRPr="00E579F6" w:rsidRDefault="00B91ED8" w:rsidP="00E579F6">
            <w:pPr>
              <w:tabs>
                <w:tab w:val="left" w:pos="790"/>
                <w:tab w:val="left" w:pos="1264"/>
              </w:tabs>
              <w:overflowPunct w:val="0"/>
              <w:adjustRightInd w:val="0"/>
              <w:snapToGrid w:val="0"/>
              <w:jc w:val="center"/>
              <w:rPr>
                <w:rFonts w:ascii="黑体" w:eastAsia="黑体" w:hAnsi="黑体" w:cs="Times New Roman"/>
                <w:kern w:val="0"/>
                <w:sz w:val="22"/>
              </w:rPr>
            </w:pPr>
            <w:r w:rsidRPr="00E579F6">
              <w:rPr>
                <w:rFonts w:ascii="黑体" w:eastAsia="黑体" w:hAnsi="黑体" w:cs="Times New Roman" w:hint="eastAsia"/>
                <w:kern w:val="0"/>
                <w:sz w:val="22"/>
              </w:rPr>
              <w:t>检查</w:t>
            </w:r>
          </w:p>
          <w:p w:rsidR="00F97405" w:rsidRPr="00E579F6" w:rsidRDefault="00B91ED8" w:rsidP="00E579F6">
            <w:pPr>
              <w:tabs>
                <w:tab w:val="left" w:pos="790"/>
                <w:tab w:val="left" w:pos="1264"/>
              </w:tabs>
              <w:overflowPunct w:val="0"/>
              <w:adjustRightInd w:val="0"/>
              <w:snapToGrid w:val="0"/>
              <w:jc w:val="center"/>
              <w:rPr>
                <w:rFonts w:ascii="黑体" w:eastAsia="黑体" w:hAnsi="黑体" w:cs="Times New Roman"/>
                <w:kern w:val="0"/>
                <w:sz w:val="22"/>
              </w:rPr>
            </w:pPr>
            <w:r w:rsidRPr="00E579F6">
              <w:rPr>
                <w:rFonts w:ascii="黑体" w:eastAsia="黑体" w:hAnsi="黑体" w:cs="Times New Roman" w:hint="eastAsia"/>
                <w:kern w:val="0"/>
                <w:sz w:val="22"/>
              </w:rPr>
              <w:t>内容</w:t>
            </w:r>
          </w:p>
        </w:tc>
        <w:tc>
          <w:tcPr>
            <w:tcW w:w="5443" w:type="dxa"/>
            <w:vAlign w:val="center"/>
          </w:tcPr>
          <w:p w:rsidR="00F97405" w:rsidRPr="00E579F6" w:rsidRDefault="00B91ED8" w:rsidP="00E579F6">
            <w:pPr>
              <w:tabs>
                <w:tab w:val="left" w:pos="790"/>
                <w:tab w:val="left" w:pos="1264"/>
              </w:tabs>
              <w:overflowPunct w:val="0"/>
              <w:adjustRightInd w:val="0"/>
              <w:snapToGrid w:val="0"/>
              <w:jc w:val="center"/>
              <w:rPr>
                <w:rFonts w:ascii="黑体" w:eastAsia="黑体" w:hAnsi="黑体" w:cs="Times New Roman"/>
                <w:kern w:val="0"/>
                <w:sz w:val="22"/>
              </w:rPr>
            </w:pPr>
            <w:r w:rsidRPr="00E579F6">
              <w:rPr>
                <w:rFonts w:ascii="黑体" w:eastAsia="黑体" w:hAnsi="黑体" w:cs="Times New Roman" w:hint="eastAsia"/>
                <w:kern w:val="0"/>
                <w:sz w:val="22"/>
              </w:rPr>
              <w:t>检查项目</w:t>
            </w:r>
          </w:p>
        </w:tc>
        <w:tc>
          <w:tcPr>
            <w:tcW w:w="792" w:type="dxa"/>
            <w:vAlign w:val="center"/>
          </w:tcPr>
          <w:p w:rsidR="00F97405" w:rsidRPr="00E579F6" w:rsidRDefault="00B91ED8" w:rsidP="00E579F6">
            <w:pPr>
              <w:tabs>
                <w:tab w:val="left" w:pos="790"/>
                <w:tab w:val="left" w:pos="1264"/>
              </w:tabs>
              <w:overflowPunct w:val="0"/>
              <w:adjustRightInd w:val="0"/>
              <w:snapToGrid w:val="0"/>
              <w:jc w:val="center"/>
              <w:rPr>
                <w:rFonts w:ascii="黑体" w:eastAsia="黑体" w:hAnsi="黑体" w:cs="Times New Roman"/>
                <w:kern w:val="0"/>
                <w:sz w:val="22"/>
              </w:rPr>
            </w:pPr>
            <w:r w:rsidRPr="00E579F6">
              <w:rPr>
                <w:rFonts w:ascii="黑体" w:eastAsia="黑体" w:hAnsi="黑体" w:cs="Times New Roman" w:hint="eastAsia"/>
                <w:kern w:val="0"/>
                <w:sz w:val="22"/>
              </w:rPr>
              <w:t>是否</w:t>
            </w:r>
          </w:p>
          <w:p w:rsidR="00F97405" w:rsidRPr="00E579F6" w:rsidRDefault="00B91ED8" w:rsidP="00E579F6">
            <w:pPr>
              <w:tabs>
                <w:tab w:val="left" w:pos="790"/>
                <w:tab w:val="left" w:pos="1264"/>
              </w:tabs>
              <w:overflowPunct w:val="0"/>
              <w:adjustRightInd w:val="0"/>
              <w:snapToGrid w:val="0"/>
              <w:jc w:val="center"/>
              <w:rPr>
                <w:rFonts w:ascii="黑体" w:eastAsia="黑体" w:hAnsi="黑体" w:cs="Times New Roman"/>
                <w:kern w:val="0"/>
                <w:sz w:val="22"/>
              </w:rPr>
            </w:pPr>
            <w:r w:rsidRPr="00E579F6">
              <w:rPr>
                <w:rFonts w:ascii="黑体" w:eastAsia="黑体" w:hAnsi="黑体" w:cs="Times New Roman" w:hint="eastAsia"/>
                <w:kern w:val="0"/>
                <w:sz w:val="22"/>
              </w:rPr>
              <w:t>符合</w:t>
            </w:r>
          </w:p>
        </w:tc>
        <w:tc>
          <w:tcPr>
            <w:tcW w:w="792" w:type="dxa"/>
            <w:vAlign w:val="center"/>
          </w:tcPr>
          <w:p w:rsidR="00F97405" w:rsidRPr="00E579F6" w:rsidRDefault="00B91ED8" w:rsidP="00E579F6">
            <w:pPr>
              <w:tabs>
                <w:tab w:val="left" w:pos="790"/>
                <w:tab w:val="left" w:pos="1264"/>
              </w:tabs>
              <w:overflowPunct w:val="0"/>
              <w:adjustRightInd w:val="0"/>
              <w:snapToGrid w:val="0"/>
              <w:ind w:left="-57" w:right="-57"/>
              <w:jc w:val="center"/>
              <w:rPr>
                <w:rFonts w:ascii="黑体" w:eastAsia="黑体" w:hAnsi="黑体" w:cs="Times New Roman"/>
                <w:kern w:val="0"/>
                <w:sz w:val="22"/>
              </w:rPr>
            </w:pPr>
            <w:r w:rsidRPr="00E579F6">
              <w:rPr>
                <w:rFonts w:ascii="黑体" w:eastAsia="黑体" w:hAnsi="黑体" w:cs="Times New Roman" w:hint="eastAsia"/>
                <w:kern w:val="0"/>
                <w:sz w:val="22"/>
              </w:rPr>
              <w:t>未检查</w:t>
            </w:r>
          </w:p>
        </w:tc>
        <w:tc>
          <w:tcPr>
            <w:tcW w:w="792" w:type="dxa"/>
            <w:vAlign w:val="center"/>
          </w:tcPr>
          <w:p w:rsidR="00F97405" w:rsidRPr="00E579F6" w:rsidRDefault="00B91ED8" w:rsidP="00E579F6">
            <w:pPr>
              <w:tabs>
                <w:tab w:val="left" w:pos="790"/>
                <w:tab w:val="left" w:pos="1264"/>
              </w:tabs>
              <w:overflowPunct w:val="0"/>
              <w:adjustRightInd w:val="0"/>
              <w:snapToGrid w:val="0"/>
              <w:ind w:left="-57" w:right="-57"/>
              <w:jc w:val="center"/>
              <w:rPr>
                <w:rFonts w:ascii="黑体" w:eastAsia="黑体" w:hAnsi="黑体" w:cs="Times New Roman"/>
                <w:kern w:val="0"/>
                <w:sz w:val="22"/>
              </w:rPr>
            </w:pPr>
            <w:r w:rsidRPr="00E579F6">
              <w:rPr>
                <w:rFonts w:ascii="黑体" w:eastAsia="黑体" w:hAnsi="黑体" w:cs="Times New Roman" w:hint="eastAsia"/>
                <w:kern w:val="0"/>
                <w:sz w:val="22"/>
              </w:rPr>
              <w:t>不适用</w:t>
            </w:r>
          </w:p>
        </w:tc>
      </w:tr>
      <w:tr w:rsidR="00F97405" w:rsidRPr="00E579F6" w:rsidTr="00E579F6">
        <w:trPr>
          <w:cantSplit/>
          <w:trHeight w:val="595"/>
          <w:jc w:val="center"/>
        </w:trPr>
        <w:tc>
          <w:tcPr>
            <w:tcW w:w="1019" w:type="dxa"/>
            <w:vMerge w:val="restart"/>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1．许可管理</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1.1按照有效《食品经营许可证》载明的经营地址、经营业态类别、经营项目加工供应食品。★</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1.2食品经营许可证和量化等级公示牌悬挂或摆放醒目处。</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1.3核定的加工经营场所面积、布局流程和使用功能等生产经营条件未发生变化。★</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restart"/>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2．人员管理</w:t>
            </w:r>
          </w:p>
        </w:tc>
        <w:tc>
          <w:tcPr>
            <w:tcW w:w="5443" w:type="dxa"/>
            <w:vAlign w:val="center"/>
          </w:tcPr>
          <w:p w:rsidR="00F97405" w:rsidRPr="00E579F6" w:rsidRDefault="00B91ED8">
            <w:pPr>
              <w:adjustRightInd w:val="0"/>
              <w:snapToGrid w:val="0"/>
              <w:rPr>
                <w:rFonts w:hAnsi="Times New Roman" w:cs="Times New Roman"/>
                <w:spacing w:val="-4"/>
                <w:kern w:val="0"/>
                <w:sz w:val="22"/>
              </w:rPr>
            </w:pPr>
            <w:r w:rsidRPr="00E579F6">
              <w:rPr>
                <w:rFonts w:hAnsi="Times New Roman" w:cs="Times New Roman" w:hint="eastAsia"/>
                <w:spacing w:val="-4"/>
                <w:kern w:val="0"/>
                <w:sz w:val="22"/>
              </w:rPr>
              <w:t>2.1按规定配有专职或兼职食品安全管理人员，未聘用禁聘人员从事食品安全管理工作。按规定取得考核合格证。</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2.2建有从业人员培训和健康档案，未安排患有有碍食品安全疾病的人员从事接触直接入口食品的工作。从业人员取得健康证明上岗。★</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2.3加工经营过程中从业人员个人卫生符合卫生要求。</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restart"/>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3．场所环境</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3.1加工经营场所内外环境整洁；墙壁、天花板、门窗、地面保持清洁，排水通畅。</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3.2消除老鼠、蟑螂、苍蝇等有害昆虫及其孳生条件。</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3.3餐厨废弃物和废弃油脂处置符合要求。</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restart"/>
            <w:vAlign w:val="center"/>
          </w:tcPr>
          <w:p w:rsidR="00F97405" w:rsidRPr="00E579F6" w:rsidRDefault="00B91ED8">
            <w:pPr>
              <w:adjustRightInd w:val="0"/>
              <w:snapToGrid w:val="0"/>
              <w:jc w:val="center"/>
              <w:rPr>
                <w:rFonts w:hAnsi="宋体" w:cs="宋体"/>
                <w:kern w:val="0"/>
                <w:sz w:val="22"/>
              </w:rPr>
            </w:pPr>
            <w:r w:rsidRPr="00E579F6">
              <w:rPr>
                <w:rFonts w:hAnsi="Times New Roman" w:cs="Times New Roman" w:hint="eastAsia"/>
                <w:kern w:val="0"/>
                <w:sz w:val="22"/>
              </w:rPr>
              <w:t>4．设施设备</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4.1定期维护食品加工、贮存、陈列等设施设备，能正常运转和使用。</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4.2定期清洗、校验、及时清理清洗保温、冷藏和冷冻等设施设备，能正常运转和使用。★</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4.3用于加工操作的工具、设备无毒无害，标志或区分明显，分开使用，定位存放，用后洗净，保持清洁。★</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595"/>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4.4接触直接入口食品工具设备使用前消毒。★</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restart"/>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5．采购与储存</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5.1按规定索取、留存、整理供货者的许可证、产品合格证明等文件和进货票据。★</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5.2如实记录食品原料、食品添加剂、食品相关产品进货和查验记录，记录保存不少于二年。使用阳光午餐等食品安全信息追溯系统。</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5.3</w:t>
            </w:r>
            <w:r w:rsidRPr="00E579F6">
              <w:rPr>
                <w:rFonts w:hAnsi="宋体" w:cs="宋体" w:hint="eastAsia"/>
                <w:kern w:val="0"/>
                <w:sz w:val="22"/>
              </w:rPr>
              <w:t>不采购经营国家及地方法律法规规定的禁止生产经营的食品及原料。★</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5.4保持贮存食品原料的场所、设备清洁；未存放有毒、有害物品及个人生活用品；食品原料分类、分架、隔墙、离地存放于适宜的温度环境内；定期检查、清理变质或超过保质期的食品。</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5.5贮存散装食品的位置或容器、外包装上标明食品名称、生产日期、保质期、生产者及联系方式等。</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restart"/>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6．加工制作</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6.1粗加工水池有标识，植物性和动物性食品分类清洗。</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6.2直接入口食品与食品原料、半成品分开存放。★</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6.3需要熟制加工食品烧熟煮透；需要冷藏的熟制品冷却后及时冷藏。储存设施设备正常运转，储存温度和时间符合要求。★</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7．餐具安全</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7.1餐饮具按要求清洗、消毒和保洁。★</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8．食品添加剂</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8.1食品添加剂使用符合相关标准，达到专人采购、专人保管、专人领用、专人登记、专柜保存、备案公示要求。★</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restart"/>
            <w:vAlign w:val="center"/>
          </w:tcPr>
          <w:p w:rsid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9．专间</w:t>
            </w:r>
          </w:p>
          <w:p w:rsidR="00F97405" w:rsidRPr="00E579F6" w:rsidRDefault="00B91ED8" w:rsidP="00E579F6">
            <w:pPr>
              <w:adjustRightInd w:val="0"/>
              <w:snapToGrid w:val="0"/>
              <w:ind w:left="-57" w:right="-57"/>
              <w:jc w:val="center"/>
              <w:rPr>
                <w:rFonts w:hAnsi="Times New Roman" w:cs="Times New Roman"/>
                <w:kern w:val="0"/>
                <w:sz w:val="22"/>
              </w:rPr>
            </w:pPr>
            <w:r w:rsidRPr="00E579F6">
              <w:rPr>
                <w:rFonts w:hAnsi="Times New Roman" w:cs="Times New Roman" w:hint="eastAsia"/>
                <w:kern w:val="0"/>
                <w:sz w:val="22"/>
              </w:rPr>
              <w:t>操作卫生</w:t>
            </w:r>
          </w:p>
        </w:tc>
        <w:tc>
          <w:tcPr>
            <w:tcW w:w="5443" w:type="dxa"/>
            <w:vAlign w:val="center"/>
          </w:tcPr>
          <w:p w:rsidR="00F97405" w:rsidRPr="00E579F6" w:rsidRDefault="00B91ED8">
            <w:pPr>
              <w:adjustRightInd w:val="0"/>
              <w:snapToGrid w:val="0"/>
              <w:rPr>
                <w:rFonts w:hAnsi="Times New Roman" w:cs="Times New Roman"/>
                <w:spacing w:val="-4"/>
                <w:kern w:val="0"/>
                <w:sz w:val="22"/>
              </w:rPr>
            </w:pPr>
            <w:r w:rsidRPr="00E579F6">
              <w:rPr>
                <w:rFonts w:hAnsi="Times New Roman" w:cs="Times New Roman" w:hint="eastAsia"/>
                <w:spacing w:val="-4"/>
                <w:kern w:val="0"/>
                <w:sz w:val="22"/>
              </w:rPr>
              <w:t>9.1洗手消毒设施、空气消毒设施、空调设施、冷藏设施、净水设施等正常运转。专间温度控制在25℃以下。★</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Merge/>
            <w:vAlign w:val="center"/>
          </w:tcPr>
          <w:p w:rsidR="00F97405" w:rsidRPr="00E579F6" w:rsidRDefault="00F97405">
            <w:pPr>
              <w:adjustRightInd w:val="0"/>
              <w:snapToGrid w:val="0"/>
              <w:jc w:val="center"/>
              <w:rPr>
                <w:rFonts w:hAnsi="Times New Roman" w:cs="Times New Roman"/>
                <w:kern w:val="0"/>
                <w:sz w:val="22"/>
              </w:rPr>
            </w:pP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9.2专人加工制作，非专间人员不得擅自进入专间。专间内未存放非直接入口食品、未经清洗处理的水果蔬菜、杂物等。</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Align w:val="center"/>
          </w:tcPr>
          <w:p w:rsidR="00F97405" w:rsidRPr="00E579F6" w:rsidRDefault="00B91ED8">
            <w:pPr>
              <w:adjustRightInd w:val="0"/>
              <w:snapToGrid w:val="0"/>
              <w:jc w:val="center"/>
              <w:rPr>
                <w:rFonts w:hAnsi="Times New Roman" w:cs="Times New Roman"/>
                <w:kern w:val="0"/>
                <w:sz w:val="22"/>
              </w:rPr>
            </w:pPr>
            <w:r w:rsidRPr="00E579F6">
              <w:rPr>
                <w:rFonts w:hAnsi="Times New Roman" w:cs="Times New Roman" w:hint="eastAsia"/>
                <w:kern w:val="0"/>
                <w:sz w:val="22"/>
              </w:rPr>
              <w:t>10．食品留样</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Ansi="Times New Roman" w:cs="Times New Roman" w:hint="eastAsia"/>
                <w:kern w:val="0"/>
                <w:sz w:val="22"/>
              </w:rPr>
              <w:t>10.1按规定进行食品留样，留样设备正常运转。</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r w:rsidR="00F97405" w:rsidRPr="00E579F6" w:rsidTr="00E579F6">
        <w:trPr>
          <w:cantSplit/>
          <w:trHeight w:val="680"/>
          <w:jc w:val="center"/>
        </w:trPr>
        <w:tc>
          <w:tcPr>
            <w:tcW w:w="1019" w:type="dxa"/>
            <w:vAlign w:val="center"/>
          </w:tcPr>
          <w:p w:rsidR="00F97405" w:rsidRPr="00E579F6" w:rsidRDefault="00B91ED8">
            <w:pPr>
              <w:adjustRightInd w:val="0"/>
              <w:snapToGrid w:val="0"/>
              <w:jc w:val="center"/>
              <w:rPr>
                <w:rFonts w:hAnsi="Times New Roman" w:cs="Times New Roman"/>
                <w:kern w:val="0"/>
                <w:sz w:val="22"/>
              </w:rPr>
            </w:pPr>
            <w:r w:rsidRPr="00E579F6">
              <w:rPr>
                <w:rFonts w:hint="eastAsia"/>
                <w:kern w:val="0"/>
                <w:sz w:val="22"/>
              </w:rPr>
              <w:t>1</w:t>
            </w:r>
            <w:r w:rsidRPr="00E579F6">
              <w:rPr>
                <w:kern w:val="0"/>
                <w:sz w:val="22"/>
              </w:rPr>
              <w:t>2</w:t>
            </w:r>
            <w:r w:rsidRPr="00E579F6">
              <w:rPr>
                <w:rFonts w:hint="eastAsia"/>
                <w:kern w:val="0"/>
                <w:sz w:val="22"/>
              </w:rPr>
              <w:t>.其他</w:t>
            </w:r>
          </w:p>
        </w:tc>
        <w:tc>
          <w:tcPr>
            <w:tcW w:w="5443" w:type="dxa"/>
            <w:vAlign w:val="center"/>
          </w:tcPr>
          <w:p w:rsidR="00F97405" w:rsidRPr="00E579F6" w:rsidRDefault="00B91ED8">
            <w:pPr>
              <w:adjustRightInd w:val="0"/>
              <w:snapToGrid w:val="0"/>
              <w:rPr>
                <w:rFonts w:hAnsi="Times New Roman" w:cs="Times New Roman"/>
                <w:kern w:val="0"/>
                <w:sz w:val="22"/>
              </w:rPr>
            </w:pPr>
            <w:r w:rsidRPr="00E579F6">
              <w:rPr>
                <w:rFonts w:hint="eastAsia"/>
                <w:color w:val="000000"/>
                <w:kern w:val="0"/>
                <w:sz w:val="22"/>
              </w:rPr>
              <w:t>［　］明厨亮灶；［　］控烟执行</w:t>
            </w: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c>
          <w:tcPr>
            <w:tcW w:w="792" w:type="dxa"/>
            <w:vAlign w:val="center"/>
          </w:tcPr>
          <w:p w:rsidR="00F97405" w:rsidRPr="00E579F6" w:rsidRDefault="00F97405">
            <w:pPr>
              <w:adjustRightInd w:val="0"/>
              <w:snapToGrid w:val="0"/>
              <w:jc w:val="center"/>
              <w:rPr>
                <w:rFonts w:hAnsi="Times New Roman" w:cs="Times New Roman"/>
                <w:b/>
                <w:kern w:val="0"/>
                <w:sz w:val="22"/>
              </w:rPr>
            </w:pPr>
          </w:p>
        </w:tc>
      </w:tr>
    </w:tbl>
    <w:p w:rsidR="00F97405" w:rsidRPr="00E579F6" w:rsidRDefault="00B91ED8">
      <w:pPr>
        <w:adjustRightInd w:val="0"/>
        <w:snapToGrid w:val="0"/>
        <w:spacing w:before="60"/>
        <w:rPr>
          <w:rFonts w:ascii="楷体_GB2312" w:eastAsia="楷体_GB2312" w:hAnsi="Times New Roman" w:cs="Times New Roman"/>
          <w:sz w:val="24"/>
          <w:szCs w:val="24"/>
        </w:rPr>
      </w:pPr>
      <w:r w:rsidRPr="00E579F6">
        <w:rPr>
          <w:rFonts w:ascii="楷体_GB2312" w:eastAsia="楷体_GB2312" w:hAnsi="Times New Roman" w:cs="Times New Roman" w:hint="eastAsia"/>
          <w:sz w:val="24"/>
          <w:szCs w:val="24"/>
        </w:rPr>
        <w:t>注：带★项目为关键项目</w:t>
      </w:r>
      <w:r w:rsidR="00E579F6">
        <w:rPr>
          <w:rFonts w:ascii="楷体_GB2312" w:eastAsia="楷体_GB2312" w:hAnsi="Times New Roman" w:cs="Times New Roman" w:hint="eastAsia"/>
          <w:sz w:val="24"/>
          <w:szCs w:val="24"/>
        </w:rPr>
        <w:t>。</w:t>
      </w:r>
    </w:p>
    <w:p w:rsidR="00E579F6" w:rsidRDefault="00E579F6">
      <w:pPr>
        <w:widowControl/>
        <w:jc w:val="left"/>
        <w:rPr>
          <w:rFonts w:ascii="黑体" w:eastAsia="黑体"/>
          <w:kern w:val="0"/>
          <w:szCs w:val="30"/>
        </w:rPr>
      </w:pPr>
      <w:bookmarkStart w:id="1" w:name="_Hlk44703856"/>
      <w:r>
        <w:rPr>
          <w:rFonts w:ascii="黑体" w:eastAsia="黑体"/>
          <w:kern w:val="0"/>
          <w:szCs w:val="30"/>
        </w:rPr>
        <w:br w:type="page"/>
      </w:r>
    </w:p>
    <w:p w:rsidR="00E579F6" w:rsidRPr="00914C6D" w:rsidRDefault="00E579F6" w:rsidP="00E579F6">
      <w:pPr>
        <w:tabs>
          <w:tab w:val="left" w:pos="790"/>
          <w:tab w:val="left" w:pos="1264"/>
        </w:tabs>
        <w:overflowPunct w:val="0"/>
        <w:adjustRightInd w:val="0"/>
        <w:snapToGrid w:val="0"/>
        <w:rPr>
          <w:rFonts w:ascii="黑体" w:eastAsia="黑体"/>
          <w:kern w:val="0"/>
          <w:szCs w:val="30"/>
        </w:rPr>
      </w:pPr>
      <w:r w:rsidRPr="00914C6D">
        <w:rPr>
          <w:rFonts w:ascii="黑体" w:eastAsia="黑体" w:hint="eastAsia"/>
          <w:kern w:val="0"/>
          <w:szCs w:val="30"/>
        </w:rPr>
        <w:t>附件</w:t>
      </w:r>
      <w:r>
        <w:rPr>
          <w:rFonts w:ascii="黑体" w:eastAsia="黑体" w:hint="eastAsia"/>
          <w:kern w:val="0"/>
          <w:szCs w:val="30"/>
        </w:rPr>
        <w:t>2</w:t>
      </w:r>
    </w:p>
    <w:p w:rsidR="00E579F6" w:rsidRPr="00914C6D" w:rsidRDefault="00E579F6" w:rsidP="00E579F6">
      <w:pPr>
        <w:overflowPunct w:val="0"/>
        <w:adjustRightInd w:val="0"/>
        <w:snapToGrid w:val="0"/>
        <w:spacing w:line="336" w:lineRule="auto"/>
        <w:rPr>
          <w:kern w:val="0"/>
          <w:szCs w:val="30"/>
        </w:rPr>
      </w:pPr>
    </w:p>
    <w:p w:rsidR="00F97405" w:rsidRPr="00E579F6" w:rsidRDefault="00B91ED8" w:rsidP="00E579F6">
      <w:pPr>
        <w:tabs>
          <w:tab w:val="left" w:pos="790"/>
        </w:tabs>
        <w:overflowPunct w:val="0"/>
        <w:adjustRightInd w:val="0"/>
        <w:snapToGrid w:val="0"/>
        <w:jc w:val="center"/>
        <w:rPr>
          <w:rFonts w:ascii="方正小标宋简体" w:eastAsia="方正小标宋简体" w:hAnsi="宋体" w:cs="Times New Roman"/>
          <w:kern w:val="0"/>
          <w:sz w:val="44"/>
          <w:szCs w:val="44"/>
        </w:rPr>
      </w:pPr>
      <w:r w:rsidRPr="00E579F6">
        <w:rPr>
          <w:rFonts w:ascii="方正小标宋简体" w:eastAsia="方正小标宋简体" w:hAnsi="宋体" w:cs="Times New Roman"/>
          <w:kern w:val="0"/>
          <w:sz w:val="44"/>
          <w:szCs w:val="44"/>
        </w:rPr>
        <w:t>2020</w:t>
      </w:r>
      <w:r w:rsidRPr="00E579F6">
        <w:rPr>
          <w:rFonts w:ascii="方正小标宋简体" w:eastAsia="方正小标宋简体" w:hAnsi="宋体" w:cs="Times New Roman" w:hint="eastAsia"/>
          <w:kern w:val="0"/>
          <w:sz w:val="44"/>
          <w:szCs w:val="44"/>
        </w:rPr>
        <w:t>年上海市单位食堂食品安全</w:t>
      </w:r>
    </w:p>
    <w:p w:rsidR="00F97405" w:rsidRPr="00E579F6" w:rsidRDefault="00B91ED8" w:rsidP="00E579F6">
      <w:pPr>
        <w:tabs>
          <w:tab w:val="left" w:pos="790"/>
        </w:tabs>
        <w:overflowPunct w:val="0"/>
        <w:adjustRightInd w:val="0"/>
        <w:snapToGrid w:val="0"/>
        <w:jc w:val="center"/>
        <w:rPr>
          <w:rFonts w:ascii="方正小标宋简体" w:eastAsia="方正小标宋简体" w:hAnsi="宋体" w:cs="Times New Roman"/>
          <w:kern w:val="0"/>
          <w:sz w:val="44"/>
          <w:szCs w:val="44"/>
        </w:rPr>
      </w:pPr>
      <w:r w:rsidRPr="00E579F6">
        <w:rPr>
          <w:rFonts w:ascii="方正小标宋简体" w:eastAsia="方正小标宋简体" w:hAnsi="宋体" w:cs="Times New Roman" w:hint="eastAsia"/>
          <w:kern w:val="0"/>
          <w:sz w:val="44"/>
          <w:szCs w:val="44"/>
        </w:rPr>
        <w:t>专项整治情况表</w:t>
      </w:r>
      <w:bookmarkEnd w:id="1"/>
    </w:p>
    <w:p w:rsidR="00E579F6" w:rsidRDefault="00E579F6" w:rsidP="00E579F6">
      <w:pPr>
        <w:adjustRightInd w:val="0"/>
        <w:snapToGrid w:val="0"/>
        <w:rPr>
          <w:rFonts w:hAnsi="仿宋"/>
          <w:sz w:val="28"/>
          <w:szCs w:val="28"/>
        </w:rPr>
      </w:pPr>
    </w:p>
    <w:p w:rsidR="00F97405" w:rsidRDefault="00B91ED8" w:rsidP="00E579F6">
      <w:pPr>
        <w:adjustRightInd w:val="0"/>
        <w:snapToGrid w:val="0"/>
        <w:spacing w:after="60"/>
        <w:rPr>
          <w:rFonts w:hAnsi="仿宋"/>
          <w:sz w:val="28"/>
          <w:szCs w:val="28"/>
        </w:rPr>
      </w:pPr>
      <w:r>
        <w:rPr>
          <w:rFonts w:hAnsi="仿宋" w:hint="eastAsia"/>
          <w:sz w:val="28"/>
          <w:szCs w:val="28"/>
        </w:rPr>
        <w:t xml:space="preserve">填报单位（盖章）：          </w:t>
      </w:r>
      <w:r w:rsidR="00E579F6">
        <w:rPr>
          <w:rFonts w:hAnsi="仿宋" w:hint="eastAsia"/>
          <w:sz w:val="28"/>
          <w:szCs w:val="28"/>
        </w:rPr>
        <w:t xml:space="preserve">  </w:t>
      </w:r>
      <w:r>
        <w:rPr>
          <w:rFonts w:hAnsi="仿宋" w:hint="eastAsia"/>
          <w:sz w:val="28"/>
          <w:szCs w:val="28"/>
        </w:rPr>
        <w:t xml:space="preserve">          日期： </w:t>
      </w:r>
      <w:r w:rsidR="00E579F6">
        <w:rPr>
          <w:rFonts w:hAnsi="仿宋" w:hint="eastAsia"/>
          <w:sz w:val="28"/>
          <w:szCs w:val="28"/>
        </w:rPr>
        <w:t xml:space="preserve"> </w:t>
      </w:r>
      <w:r>
        <w:rPr>
          <w:rFonts w:hAnsi="仿宋" w:hint="eastAsia"/>
          <w:sz w:val="28"/>
          <w:szCs w:val="28"/>
        </w:rPr>
        <w:t xml:space="preserve">    年   月   日</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5771"/>
        <w:gridCol w:w="1815"/>
      </w:tblGrid>
      <w:tr w:rsidR="00F97405" w:rsidTr="00E579F6">
        <w:trPr>
          <w:cantSplit/>
          <w:trHeight w:val="454"/>
          <w:jc w:val="center"/>
        </w:trPr>
        <w:tc>
          <w:tcPr>
            <w:tcW w:w="1251" w:type="dxa"/>
            <w:vAlign w:val="center"/>
          </w:tcPr>
          <w:p w:rsidR="00F97405" w:rsidRPr="00E579F6" w:rsidRDefault="00B91ED8" w:rsidP="00E579F6">
            <w:pPr>
              <w:adjustRightInd w:val="0"/>
              <w:snapToGrid w:val="0"/>
              <w:jc w:val="center"/>
              <w:rPr>
                <w:rFonts w:ascii="黑体" w:eastAsia="黑体" w:hAnsi="黑体"/>
                <w:sz w:val="28"/>
                <w:szCs w:val="28"/>
              </w:rPr>
            </w:pPr>
            <w:r w:rsidRPr="00E579F6">
              <w:rPr>
                <w:rFonts w:ascii="黑体" w:eastAsia="黑体" w:hAnsi="黑体" w:hint="eastAsia"/>
                <w:sz w:val="28"/>
                <w:szCs w:val="28"/>
              </w:rPr>
              <w:t>类别</w:t>
            </w:r>
          </w:p>
        </w:tc>
        <w:tc>
          <w:tcPr>
            <w:tcW w:w="5738" w:type="dxa"/>
            <w:vAlign w:val="center"/>
          </w:tcPr>
          <w:p w:rsidR="00F97405" w:rsidRPr="00E579F6" w:rsidRDefault="00B91ED8" w:rsidP="00E579F6">
            <w:pPr>
              <w:adjustRightInd w:val="0"/>
              <w:snapToGrid w:val="0"/>
              <w:jc w:val="center"/>
              <w:rPr>
                <w:rFonts w:ascii="黑体" w:eastAsia="黑体" w:hAnsi="黑体"/>
                <w:sz w:val="28"/>
                <w:szCs w:val="28"/>
              </w:rPr>
            </w:pPr>
            <w:r w:rsidRPr="00E579F6">
              <w:rPr>
                <w:rFonts w:ascii="黑体" w:eastAsia="黑体" w:hAnsi="黑体" w:hint="eastAsia"/>
                <w:sz w:val="28"/>
                <w:szCs w:val="28"/>
              </w:rPr>
              <w:t>项</w:t>
            </w:r>
            <w:r w:rsidR="00E579F6">
              <w:rPr>
                <w:rFonts w:ascii="黑体" w:eastAsia="黑体" w:hAnsi="黑体" w:hint="eastAsia"/>
                <w:sz w:val="28"/>
                <w:szCs w:val="28"/>
              </w:rPr>
              <w:t xml:space="preserve">　</w:t>
            </w:r>
            <w:r w:rsidRPr="00E579F6">
              <w:rPr>
                <w:rFonts w:ascii="黑体" w:eastAsia="黑体" w:hAnsi="黑体" w:hint="eastAsia"/>
                <w:sz w:val="28"/>
                <w:szCs w:val="28"/>
              </w:rPr>
              <w:t>目</w:t>
            </w:r>
          </w:p>
        </w:tc>
        <w:tc>
          <w:tcPr>
            <w:tcW w:w="1805" w:type="dxa"/>
            <w:vAlign w:val="center"/>
          </w:tcPr>
          <w:p w:rsidR="00F97405" w:rsidRPr="00E579F6" w:rsidRDefault="00B91ED8" w:rsidP="00E579F6">
            <w:pPr>
              <w:adjustRightInd w:val="0"/>
              <w:snapToGrid w:val="0"/>
              <w:jc w:val="center"/>
              <w:rPr>
                <w:rFonts w:ascii="黑体" w:eastAsia="黑体" w:hAnsi="黑体"/>
                <w:sz w:val="28"/>
                <w:szCs w:val="28"/>
              </w:rPr>
            </w:pPr>
            <w:r w:rsidRPr="00E579F6">
              <w:rPr>
                <w:rFonts w:ascii="黑体" w:eastAsia="黑体" w:hAnsi="黑体" w:hint="eastAsia"/>
                <w:sz w:val="28"/>
                <w:szCs w:val="28"/>
              </w:rPr>
              <w:t>数量</w:t>
            </w:r>
          </w:p>
        </w:tc>
      </w:tr>
      <w:tr w:rsidR="00F97405" w:rsidTr="00E579F6">
        <w:trPr>
          <w:cantSplit/>
          <w:trHeight w:val="454"/>
          <w:jc w:val="center"/>
        </w:trPr>
        <w:tc>
          <w:tcPr>
            <w:tcW w:w="1251" w:type="dxa"/>
            <w:vMerge w:val="restart"/>
            <w:vAlign w:val="center"/>
          </w:tcPr>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基本</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情况</w:t>
            </w: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持证食堂总数</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ind w:firstLine="272"/>
              <w:rPr>
                <w:rFonts w:hAnsi="仿宋"/>
                <w:sz w:val="28"/>
                <w:szCs w:val="28"/>
              </w:rPr>
            </w:pPr>
            <w:r w:rsidRPr="00E579F6">
              <w:rPr>
                <w:rFonts w:hAnsi="仿宋" w:hint="eastAsia"/>
                <w:sz w:val="28"/>
                <w:szCs w:val="28"/>
              </w:rPr>
              <w:t>其中：医疗机构食堂</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ind w:firstLine="272"/>
              <w:rPr>
                <w:rFonts w:hAnsi="仿宋"/>
                <w:sz w:val="28"/>
                <w:szCs w:val="28"/>
              </w:rPr>
            </w:pPr>
            <w:r w:rsidRPr="00E579F6">
              <w:rPr>
                <w:rFonts w:hAnsi="仿宋" w:hint="eastAsia"/>
                <w:sz w:val="28"/>
                <w:szCs w:val="28"/>
              </w:rPr>
              <w:t>其中：养老机构食堂</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已配备食品安全管理员的食堂总数（家）</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restart"/>
            <w:vAlign w:val="center"/>
          </w:tcPr>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检查</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情况</w:t>
            </w: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出动执法人员（人次）</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检查单位食堂总数</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发出责令整改总数</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restart"/>
            <w:vAlign w:val="center"/>
          </w:tcPr>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抽检</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情况</w:t>
            </w: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抽检总数（批次）</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不合格总数（批次）</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restart"/>
            <w:vAlign w:val="center"/>
          </w:tcPr>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查处</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情况</w:t>
            </w: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立案查处（件）</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罚没金额（元）</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吊销许可证（家）</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Pr="00E579F6" w:rsidRDefault="00F97405" w:rsidP="00E579F6">
            <w:pPr>
              <w:adjustRightInd w:val="0"/>
              <w:snapToGrid w:val="0"/>
              <w:jc w:val="center"/>
              <w:rPr>
                <w:rFonts w:hAnsi="仿宋"/>
                <w:sz w:val="28"/>
                <w:szCs w:val="28"/>
              </w:rPr>
            </w:pP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涉嫌违法移送公安（宗）</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restart"/>
            <w:vAlign w:val="center"/>
          </w:tcPr>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明厨</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亮灶</w:t>
            </w:r>
          </w:p>
          <w:p w:rsidR="00F97405" w:rsidRPr="00E579F6" w:rsidRDefault="00B91ED8" w:rsidP="00E579F6">
            <w:pPr>
              <w:adjustRightInd w:val="0"/>
              <w:snapToGrid w:val="0"/>
              <w:jc w:val="center"/>
              <w:rPr>
                <w:rFonts w:hAnsi="仿宋"/>
                <w:sz w:val="28"/>
                <w:szCs w:val="28"/>
              </w:rPr>
            </w:pPr>
            <w:r w:rsidRPr="00E579F6">
              <w:rPr>
                <w:rFonts w:hAnsi="仿宋" w:hint="eastAsia"/>
                <w:sz w:val="28"/>
                <w:szCs w:val="28"/>
              </w:rPr>
              <w:t>情况</w:t>
            </w:r>
          </w:p>
        </w:tc>
        <w:tc>
          <w:tcPr>
            <w:tcW w:w="5738" w:type="dxa"/>
            <w:vAlign w:val="center"/>
          </w:tcPr>
          <w:p w:rsidR="00F97405" w:rsidRPr="00E579F6" w:rsidRDefault="00B91ED8" w:rsidP="00E579F6">
            <w:pPr>
              <w:adjustRightInd w:val="0"/>
              <w:snapToGrid w:val="0"/>
              <w:rPr>
                <w:rFonts w:hAnsi="仿宋"/>
                <w:sz w:val="28"/>
                <w:szCs w:val="28"/>
              </w:rPr>
            </w:pPr>
            <w:r w:rsidRPr="00E579F6">
              <w:rPr>
                <w:rFonts w:hAnsi="仿宋" w:hint="eastAsia"/>
                <w:sz w:val="28"/>
                <w:szCs w:val="28"/>
              </w:rPr>
              <w:t>建设明厨亮灶食堂总数（家）</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Default="00F97405" w:rsidP="00E579F6">
            <w:pPr>
              <w:spacing w:line="320" w:lineRule="exact"/>
              <w:jc w:val="center"/>
              <w:rPr>
                <w:rFonts w:hAnsi="宋体"/>
                <w:szCs w:val="21"/>
              </w:rPr>
            </w:pPr>
          </w:p>
        </w:tc>
        <w:tc>
          <w:tcPr>
            <w:tcW w:w="5738" w:type="dxa"/>
            <w:vAlign w:val="center"/>
          </w:tcPr>
          <w:p w:rsidR="00F97405" w:rsidRPr="00E579F6" w:rsidRDefault="00B91ED8" w:rsidP="00E579F6">
            <w:pPr>
              <w:adjustRightInd w:val="0"/>
              <w:snapToGrid w:val="0"/>
              <w:ind w:firstLine="272"/>
              <w:rPr>
                <w:rFonts w:hAnsi="仿宋"/>
                <w:sz w:val="28"/>
                <w:szCs w:val="28"/>
              </w:rPr>
            </w:pPr>
            <w:r w:rsidRPr="00E579F6">
              <w:rPr>
                <w:rFonts w:hAnsi="仿宋" w:hint="eastAsia"/>
                <w:sz w:val="28"/>
                <w:szCs w:val="28"/>
              </w:rPr>
              <w:t>其中：医疗机构食堂明厨亮灶总数（家）</w:t>
            </w:r>
          </w:p>
        </w:tc>
        <w:tc>
          <w:tcPr>
            <w:tcW w:w="1805" w:type="dxa"/>
            <w:vAlign w:val="center"/>
          </w:tcPr>
          <w:p w:rsidR="00F97405" w:rsidRPr="00E579F6" w:rsidRDefault="00F97405" w:rsidP="00E579F6">
            <w:pPr>
              <w:adjustRightInd w:val="0"/>
              <w:snapToGrid w:val="0"/>
              <w:jc w:val="center"/>
              <w:rPr>
                <w:rFonts w:hAnsi="仿宋"/>
                <w:sz w:val="28"/>
                <w:szCs w:val="28"/>
              </w:rPr>
            </w:pPr>
          </w:p>
        </w:tc>
      </w:tr>
      <w:tr w:rsidR="00F97405" w:rsidTr="00E579F6">
        <w:trPr>
          <w:cantSplit/>
          <w:trHeight w:val="454"/>
          <w:jc w:val="center"/>
        </w:trPr>
        <w:tc>
          <w:tcPr>
            <w:tcW w:w="1251" w:type="dxa"/>
            <w:vMerge/>
            <w:vAlign w:val="center"/>
          </w:tcPr>
          <w:p w:rsidR="00F97405" w:rsidRDefault="00F97405" w:rsidP="00E579F6">
            <w:pPr>
              <w:spacing w:line="320" w:lineRule="exact"/>
              <w:jc w:val="center"/>
              <w:rPr>
                <w:rFonts w:hAnsi="宋体"/>
                <w:szCs w:val="21"/>
              </w:rPr>
            </w:pPr>
          </w:p>
        </w:tc>
        <w:tc>
          <w:tcPr>
            <w:tcW w:w="5738" w:type="dxa"/>
            <w:vAlign w:val="center"/>
          </w:tcPr>
          <w:p w:rsidR="00F97405" w:rsidRPr="00E579F6" w:rsidRDefault="00B91ED8" w:rsidP="00E579F6">
            <w:pPr>
              <w:adjustRightInd w:val="0"/>
              <w:snapToGrid w:val="0"/>
              <w:ind w:firstLine="272"/>
              <w:rPr>
                <w:rFonts w:hAnsi="仿宋"/>
                <w:sz w:val="28"/>
                <w:szCs w:val="28"/>
              </w:rPr>
            </w:pPr>
            <w:r w:rsidRPr="00E579F6">
              <w:rPr>
                <w:rFonts w:hAnsi="仿宋" w:hint="eastAsia"/>
                <w:sz w:val="28"/>
                <w:szCs w:val="28"/>
              </w:rPr>
              <w:t>其中：养老机构食堂明厨亮灶总数（家）</w:t>
            </w:r>
          </w:p>
        </w:tc>
        <w:tc>
          <w:tcPr>
            <w:tcW w:w="1805" w:type="dxa"/>
            <w:vAlign w:val="center"/>
          </w:tcPr>
          <w:p w:rsidR="00F97405" w:rsidRPr="00E579F6" w:rsidRDefault="00F97405" w:rsidP="00E579F6">
            <w:pPr>
              <w:adjustRightInd w:val="0"/>
              <w:snapToGrid w:val="0"/>
              <w:jc w:val="center"/>
              <w:rPr>
                <w:rFonts w:hAnsi="仿宋"/>
                <w:sz w:val="28"/>
                <w:szCs w:val="28"/>
              </w:rPr>
            </w:pPr>
          </w:p>
        </w:tc>
      </w:tr>
    </w:tbl>
    <w:p w:rsidR="00F97405" w:rsidRPr="00E579F6" w:rsidRDefault="00B91ED8" w:rsidP="00E579F6">
      <w:pPr>
        <w:adjustRightInd w:val="0"/>
        <w:snapToGrid w:val="0"/>
        <w:spacing w:before="60"/>
        <w:rPr>
          <w:rFonts w:ascii="楷体_GB2312" w:eastAsia="楷体_GB2312" w:hAnsi="仿宋"/>
          <w:sz w:val="28"/>
          <w:szCs w:val="28"/>
        </w:rPr>
      </w:pPr>
      <w:r w:rsidRPr="00E579F6">
        <w:rPr>
          <w:rFonts w:ascii="楷体_GB2312" w:eastAsia="楷体_GB2312" w:hAnsi="仿宋" w:hint="eastAsia"/>
          <w:sz w:val="28"/>
          <w:szCs w:val="28"/>
        </w:rPr>
        <w:t>注：表中填报数据为2020年7月1日至填报时累计数据。</w:t>
      </w:r>
    </w:p>
    <w:p w:rsidR="00E579F6" w:rsidRDefault="00E579F6" w:rsidP="00E579F6">
      <w:pPr>
        <w:adjustRightInd w:val="0"/>
        <w:snapToGrid w:val="0"/>
        <w:rPr>
          <w:rFonts w:hAnsi="仿宋"/>
          <w:sz w:val="28"/>
          <w:szCs w:val="28"/>
        </w:rPr>
      </w:pPr>
    </w:p>
    <w:p w:rsidR="00F97405" w:rsidRDefault="00B91ED8" w:rsidP="00E579F6">
      <w:pPr>
        <w:adjustRightInd w:val="0"/>
        <w:snapToGrid w:val="0"/>
        <w:rPr>
          <w:rFonts w:hAnsi="仿宋"/>
          <w:sz w:val="28"/>
          <w:szCs w:val="28"/>
        </w:rPr>
      </w:pPr>
      <w:r>
        <w:rPr>
          <w:rFonts w:hAnsi="仿宋" w:hint="eastAsia"/>
          <w:sz w:val="28"/>
          <w:szCs w:val="28"/>
        </w:rPr>
        <w:t xml:space="preserve">填报人：           审核人：      </w:t>
      </w:r>
      <w:r w:rsidR="00E579F6">
        <w:rPr>
          <w:rFonts w:hAnsi="仿宋" w:hint="eastAsia"/>
          <w:sz w:val="28"/>
          <w:szCs w:val="28"/>
        </w:rPr>
        <w:t xml:space="preserve">  </w:t>
      </w:r>
      <w:r>
        <w:rPr>
          <w:rFonts w:hAnsi="仿宋" w:hint="eastAsia"/>
          <w:sz w:val="28"/>
          <w:szCs w:val="28"/>
        </w:rPr>
        <w:t xml:space="preserve">      联系电话：</w:t>
      </w:r>
    </w:p>
    <w:p w:rsidR="00F97405" w:rsidRPr="00E579F6" w:rsidRDefault="00F97405" w:rsidP="00E579F6">
      <w:pPr>
        <w:adjustRightInd w:val="0"/>
        <w:snapToGrid w:val="0"/>
        <w:rPr>
          <w:rFonts w:hAnsi="仿宋"/>
          <w:sz w:val="28"/>
          <w:szCs w:val="28"/>
        </w:rPr>
      </w:pPr>
    </w:p>
    <w:p w:rsidR="00E579F6" w:rsidRDefault="00E579F6">
      <w:pPr>
        <w:shd w:val="clear" w:color="auto" w:fill="FFFFFF"/>
        <w:spacing w:after="63" w:line="438" w:lineRule="atLeast"/>
        <w:rPr>
          <w:rFonts w:hAnsi="微软雅黑"/>
          <w:color w:val="333333"/>
          <w:szCs w:val="32"/>
        </w:rPr>
        <w:sectPr w:rsidR="00E579F6" w:rsidSect="00D47354">
          <w:footerReference w:type="even" r:id="rId9"/>
          <w:footerReference w:type="default" r:id="rId10"/>
          <w:pgSz w:w="11906" w:h="16838" w:code="9"/>
          <w:pgMar w:top="2098" w:right="1474" w:bottom="1985" w:left="1588" w:header="851" w:footer="1418" w:gutter="0"/>
          <w:cols w:space="425"/>
          <w:docGrid w:type="linesAndChars" w:linePitch="579" w:charSpace="-849"/>
        </w:sectPr>
      </w:pPr>
    </w:p>
    <w:p w:rsidR="00F97405" w:rsidRPr="00E579F6" w:rsidRDefault="00F97405"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P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P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P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36" w:lineRule="auto"/>
        <w:ind w:firstLine="624"/>
        <w:rPr>
          <w:rFonts w:hAnsi="宋体" w:cs="Times New Roman"/>
          <w:kern w:val="0"/>
          <w:szCs w:val="30"/>
        </w:rPr>
      </w:pPr>
    </w:p>
    <w:p w:rsidR="00E579F6" w:rsidRDefault="00E579F6" w:rsidP="00E579F6">
      <w:pPr>
        <w:tabs>
          <w:tab w:val="left" w:pos="790"/>
          <w:tab w:val="left" w:pos="1264"/>
        </w:tabs>
        <w:overflowPunct w:val="0"/>
        <w:adjustRightInd w:val="0"/>
        <w:snapToGrid w:val="0"/>
        <w:spacing w:line="300" w:lineRule="exact"/>
        <w:ind w:firstLine="624"/>
        <w:rPr>
          <w:rFonts w:hAnsi="宋体" w:cs="Times New Roman"/>
          <w:kern w:val="0"/>
          <w:szCs w:val="30"/>
        </w:rPr>
      </w:pPr>
    </w:p>
    <w:p w:rsidR="00D47354" w:rsidRPr="00EA5296" w:rsidRDefault="00134142" w:rsidP="00D47354">
      <w:pPr>
        <w:overflowPunct w:val="0"/>
        <w:adjustRightInd w:val="0"/>
        <w:snapToGrid w:val="0"/>
        <w:spacing w:line="336" w:lineRule="auto"/>
        <w:ind w:firstLine="284"/>
        <w:rPr>
          <w:kern w:val="0"/>
          <w:sz w:val="28"/>
          <w:szCs w:val="28"/>
        </w:rPr>
      </w:pPr>
      <w:r>
        <w:rPr>
          <w:noProof/>
          <w:kern w:val="0"/>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-46990</wp:posOffset>
                </wp:positionV>
                <wp:extent cx="5615940" cy="0"/>
                <wp:effectExtent l="9525" t="10160" r="1333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4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kF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" strokeweight="1pt">
                <w10:anchorlock/>
              </v:line>
            </w:pict>
          </mc:Fallback>
        </mc:AlternateContent>
      </w:r>
      <w:r w:rsidR="00D47354" w:rsidRPr="00EA5296">
        <w:rPr>
          <w:rFonts w:hint="eastAsia"/>
          <w:kern w:val="0"/>
          <w:sz w:val="28"/>
          <w:szCs w:val="28"/>
        </w:rPr>
        <w:t>抄送：</w:t>
      </w:r>
      <w:r w:rsidR="00D47354" w:rsidRPr="00D47354">
        <w:rPr>
          <w:rFonts w:hAnsi="宋体"/>
          <w:kern w:val="0"/>
          <w:sz w:val="28"/>
          <w:szCs w:val="28"/>
        </w:rPr>
        <w:t>市总工会、市教委、市城乡住房建设管理委、市卫生健康委、</w:t>
      </w:r>
      <w:r w:rsidR="00D47354" w:rsidRPr="00EA5296">
        <w:rPr>
          <w:rFonts w:hAnsi="宋体" w:hint="eastAsia"/>
          <w:kern w:val="0"/>
          <w:sz w:val="28"/>
          <w:szCs w:val="28"/>
        </w:rPr>
        <w:t xml:space="preserve">  </w:t>
      </w:r>
    </w:p>
    <w:p w:rsidR="00D47354" w:rsidRPr="00EA5296" w:rsidRDefault="00D47354" w:rsidP="00D47354">
      <w:pPr>
        <w:overflowPunct w:val="0"/>
        <w:adjustRightInd w:val="0"/>
        <w:snapToGrid w:val="0"/>
        <w:spacing w:line="336" w:lineRule="auto"/>
        <w:ind w:firstLine="1134"/>
        <w:rPr>
          <w:kern w:val="0"/>
          <w:sz w:val="28"/>
          <w:szCs w:val="28"/>
        </w:rPr>
      </w:pPr>
      <w:r w:rsidRPr="00D47354">
        <w:rPr>
          <w:rFonts w:hAnsi="宋体"/>
          <w:kern w:val="0"/>
          <w:sz w:val="28"/>
          <w:szCs w:val="28"/>
        </w:rPr>
        <w:t>市民政局</w:t>
      </w:r>
      <w:r w:rsidRPr="00EA5296">
        <w:rPr>
          <w:rFonts w:hAnsi="宋体" w:hint="eastAsia"/>
          <w:kern w:val="0"/>
          <w:sz w:val="28"/>
          <w:szCs w:val="28"/>
        </w:rPr>
        <w:t>。</w:t>
      </w:r>
    </w:p>
    <w:p w:rsidR="00D47354" w:rsidRPr="00EA5296" w:rsidRDefault="00134142" w:rsidP="00D47354">
      <w:pPr>
        <w:overflowPunct w:val="0"/>
        <w:adjustRightInd w:val="0"/>
        <w:snapToGrid w:val="0"/>
        <w:spacing w:line="336" w:lineRule="auto"/>
        <w:ind w:firstLine="284"/>
        <w:rPr>
          <w:rFonts w:hAnsi="宋体"/>
          <w:kern w:val="0"/>
          <w:sz w:val="28"/>
          <w:szCs w:val="28"/>
        </w:rPr>
      </w:pPr>
      <w:r>
        <w:rPr>
          <w:noProof/>
          <w:kern w:val="0"/>
          <w:sz w:val="28"/>
          <w:szCs w:val="28"/>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-60960</wp:posOffset>
                </wp:positionV>
                <wp:extent cx="5615940" cy="0"/>
                <wp:effectExtent l="9525" t="5715" r="1333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4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Q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" strokeweight=".5pt">
                <w10:anchorlock/>
              </v:line>
            </w:pict>
          </mc:Fallback>
        </mc:AlternateContent>
      </w:r>
      <w:r>
        <w:rPr>
          <w:noProof/>
          <w:kern w:val="0"/>
          <w:sz w:val="28"/>
          <w:szCs w:val="28"/>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253365</wp:posOffset>
                </wp:positionV>
                <wp:extent cx="5615940" cy="0"/>
                <wp:effectExtent l="9525" t="15240" r="1333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5pt" to="44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Iw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" strokeweight="1pt">
                <w10:anchorlock/>
              </v:line>
            </w:pict>
          </mc:Fallback>
        </mc:AlternateContent>
      </w:r>
      <w:r w:rsidR="00D47354" w:rsidRPr="00EA5296">
        <w:rPr>
          <w:rFonts w:hAnsi="宋体" w:hint="eastAsia"/>
          <w:kern w:val="0"/>
          <w:sz w:val="28"/>
          <w:szCs w:val="28"/>
        </w:rPr>
        <w:t>上海市市场监督管理局办公室</w:t>
      </w:r>
      <w:r w:rsidR="00D47354" w:rsidRPr="00EA5296">
        <w:rPr>
          <w:rFonts w:hAnsi="宋体" w:hint="eastAsia"/>
          <w:spacing w:val="-2"/>
          <w:kern w:val="0"/>
          <w:sz w:val="28"/>
          <w:szCs w:val="28"/>
        </w:rPr>
        <w:t xml:space="preserve">               </w:t>
      </w:r>
      <w:r w:rsidR="00D47354" w:rsidRPr="00EA5296">
        <w:rPr>
          <w:rFonts w:hAnsi="宋体" w:hint="eastAsia"/>
          <w:kern w:val="0"/>
          <w:sz w:val="28"/>
          <w:szCs w:val="28"/>
        </w:rPr>
        <w:t>20</w:t>
      </w:r>
      <w:r w:rsidR="00D47354">
        <w:rPr>
          <w:rFonts w:hAnsi="宋体" w:hint="eastAsia"/>
          <w:kern w:val="0"/>
          <w:sz w:val="28"/>
          <w:szCs w:val="28"/>
        </w:rPr>
        <w:t>20</w:t>
      </w:r>
      <w:r w:rsidR="00D47354" w:rsidRPr="00EA5296">
        <w:rPr>
          <w:rFonts w:hAnsi="宋体" w:hint="eastAsia"/>
          <w:kern w:val="0"/>
          <w:sz w:val="28"/>
          <w:szCs w:val="28"/>
        </w:rPr>
        <w:t>年</w:t>
      </w:r>
      <w:r w:rsidR="00D47354">
        <w:rPr>
          <w:rFonts w:hAnsi="宋体" w:hint="eastAsia"/>
          <w:kern w:val="0"/>
          <w:sz w:val="28"/>
          <w:szCs w:val="28"/>
        </w:rPr>
        <w:t>7</w:t>
      </w:r>
      <w:r w:rsidR="00D47354" w:rsidRPr="00EA5296">
        <w:rPr>
          <w:rFonts w:hAnsi="宋体" w:hint="eastAsia"/>
          <w:kern w:val="0"/>
          <w:sz w:val="28"/>
          <w:szCs w:val="28"/>
        </w:rPr>
        <w:t>月</w:t>
      </w:r>
      <w:r w:rsidR="00D47354">
        <w:rPr>
          <w:rFonts w:hAnsi="宋体" w:hint="eastAsia"/>
          <w:kern w:val="0"/>
          <w:sz w:val="28"/>
          <w:szCs w:val="28"/>
        </w:rPr>
        <w:t>10</w:t>
      </w:r>
      <w:r w:rsidR="00D47354" w:rsidRPr="00EA5296">
        <w:rPr>
          <w:rFonts w:hAnsi="宋体" w:hint="eastAsia"/>
          <w:kern w:val="0"/>
          <w:sz w:val="28"/>
          <w:szCs w:val="28"/>
        </w:rPr>
        <w:t xml:space="preserve">日印发  </w:t>
      </w:r>
    </w:p>
    <w:sectPr w:rsidR="00D47354" w:rsidRPr="00EA5296" w:rsidSect="00E579F6">
      <w:footerReference w:type="even" r:id="rId11"/>
      <w:footerReference w:type="default" r:id="rId12"/>
      <w:pgSz w:w="11906" w:h="16838" w:code="9"/>
      <w:pgMar w:top="2098" w:right="1474" w:bottom="1985" w:left="1588" w:header="851" w:footer="141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AA" w:rsidRDefault="00F56BAA" w:rsidP="00F97405">
      <w:r>
        <w:separator/>
      </w:r>
    </w:p>
  </w:endnote>
  <w:endnote w:type="continuationSeparator" w:id="0">
    <w:p w:rsidR="00F56BAA" w:rsidRDefault="00F56BAA" w:rsidP="00F9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6" w:rsidRPr="00914C6D" w:rsidRDefault="00E579F6" w:rsidP="00E579F6">
    <w:pPr>
      <w:pStyle w:val="a4"/>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812927"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812927" w:rsidRPr="00914C6D">
      <w:rPr>
        <w:rFonts w:ascii="宋体" w:eastAsia="宋体" w:hAnsi="宋体" w:hint="eastAsia"/>
        <w:kern w:val="0"/>
        <w:sz w:val="28"/>
        <w:szCs w:val="28"/>
      </w:rPr>
      <w:fldChar w:fldCharType="separate"/>
    </w:r>
    <w:r>
      <w:rPr>
        <w:rFonts w:ascii="宋体" w:eastAsia="宋体" w:hAnsi="宋体"/>
        <w:noProof/>
        <w:kern w:val="0"/>
        <w:sz w:val="28"/>
        <w:szCs w:val="28"/>
      </w:rPr>
      <w:t>8</w:t>
    </w:r>
    <w:r w:rsidR="00812927"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6" w:rsidRPr="00914C6D" w:rsidRDefault="00E579F6" w:rsidP="00E579F6">
    <w:pPr>
      <w:pStyle w:val="a4"/>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812927"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812927" w:rsidRPr="00914C6D">
      <w:rPr>
        <w:rFonts w:ascii="宋体" w:eastAsia="宋体" w:hAnsi="宋体" w:hint="eastAsia"/>
        <w:kern w:val="0"/>
        <w:sz w:val="28"/>
        <w:szCs w:val="28"/>
      </w:rPr>
      <w:fldChar w:fldCharType="separate"/>
    </w:r>
    <w:r w:rsidR="00134142">
      <w:rPr>
        <w:rFonts w:ascii="宋体" w:eastAsia="宋体" w:hAnsi="宋体"/>
        <w:noProof/>
        <w:kern w:val="0"/>
        <w:sz w:val="28"/>
        <w:szCs w:val="28"/>
      </w:rPr>
      <w:t>2</w:t>
    </w:r>
    <w:r w:rsidR="00812927"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6" w:rsidRPr="00E579F6" w:rsidRDefault="00E579F6" w:rsidP="00E579F6">
    <w:pPr>
      <w:pStyle w:val="a4"/>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6" w:rsidRPr="00E579F6" w:rsidRDefault="00E579F6" w:rsidP="00E579F6">
    <w:pPr>
      <w:pStyle w:val="a4"/>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AA" w:rsidRDefault="00F56BAA" w:rsidP="00F97405">
      <w:r>
        <w:separator/>
      </w:r>
    </w:p>
  </w:footnote>
  <w:footnote w:type="continuationSeparator" w:id="0">
    <w:p w:rsidR="00F56BAA" w:rsidRDefault="00F56BAA" w:rsidP="00F97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420"/>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CB"/>
    <w:rsid w:val="00012624"/>
    <w:rsid w:val="0010676F"/>
    <w:rsid w:val="00134142"/>
    <w:rsid w:val="001345D1"/>
    <w:rsid w:val="00171DCB"/>
    <w:rsid w:val="00193D0B"/>
    <w:rsid w:val="001B7C81"/>
    <w:rsid w:val="002358A6"/>
    <w:rsid w:val="00271567"/>
    <w:rsid w:val="0031593B"/>
    <w:rsid w:val="00346647"/>
    <w:rsid w:val="003503E7"/>
    <w:rsid w:val="00363585"/>
    <w:rsid w:val="003864B6"/>
    <w:rsid w:val="0039222E"/>
    <w:rsid w:val="003B7599"/>
    <w:rsid w:val="003E60E5"/>
    <w:rsid w:val="00450337"/>
    <w:rsid w:val="0046611E"/>
    <w:rsid w:val="004757DA"/>
    <w:rsid w:val="00483A11"/>
    <w:rsid w:val="004D4D3E"/>
    <w:rsid w:val="004E473D"/>
    <w:rsid w:val="00525755"/>
    <w:rsid w:val="00566AAF"/>
    <w:rsid w:val="00580AC8"/>
    <w:rsid w:val="005C4242"/>
    <w:rsid w:val="00680F8C"/>
    <w:rsid w:val="006A3EC9"/>
    <w:rsid w:val="006E1352"/>
    <w:rsid w:val="006F3528"/>
    <w:rsid w:val="00707F0E"/>
    <w:rsid w:val="007A5220"/>
    <w:rsid w:val="00812927"/>
    <w:rsid w:val="00844A3C"/>
    <w:rsid w:val="00950DCD"/>
    <w:rsid w:val="00962A78"/>
    <w:rsid w:val="00A21F70"/>
    <w:rsid w:val="00A25815"/>
    <w:rsid w:val="00A423BF"/>
    <w:rsid w:val="00A51761"/>
    <w:rsid w:val="00A74735"/>
    <w:rsid w:val="00AC122F"/>
    <w:rsid w:val="00B91ED8"/>
    <w:rsid w:val="00BB54D3"/>
    <w:rsid w:val="00BB791B"/>
    <w:rsid w:val="00C276CE"/>
    <w:rsid w:val="00C41327"/>
    <w:rsid w:val="00CC2A3F"/>
    <w:rsid w:val="00CC6B4B"/>
    <w:rsid w:val="00CF57C5"/>
    <w:rsid w:val="00D273B3"/>
    <w:rsid w:val="00D447DA"/>
    <w:rsid w:val="00D47354"/>
    <w:rsid w:val="00D774FE"/>
    <w:rsid w:val="00DA29F5"/>
    <w:rsid w:val="00DB4BC6"/>
    <w:rsid w:val="00DD6C78"/>
    <w:rsid w:val="00DE4996"/>
    <w:rsid w:val="00E579F6"/>
    <w:rsid w:val="00E65D81"/>
    <w:rsid w:val="00E67843"/>
    <w:rsid w:val="00E75678"/>
    <w:rsid w:val="00E8112E"/>
    <w:rsid w:val="00EB77AA"/>
    <w:rsid w:val="00EC29C8"/>
    <w:rsid w:val="00ED25C0"/>
    <w:rsid w:val="00F447E1"/>
    <w:rsid w:val="00F56BAA"/>
    <w:rsid w:val="00F97405"/>
    <w:rsid w:val="00FB1A07"/>
    <w:rsid w:val="00FC43E0"/>
    <w:rsid w:val="00FF4CA0"/>
    <w:rsid w:val="436F5244"/>
    <w:rsid w:val="4A4D4286"/>
    <w:rsid w:val="740C29D1"/>
    <w:rsid w:val="77941D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54"/>
    <w:pPr>
      <w:widowControl w:val="0"/>
      <w:jc w:val="both"/>
    </w:pPr>
    <w:rPr>
      <w:rFonts w:ascii="仿宋_GB2312" w:eastAsia="仿宋_GB2312"/>
      <w:kern w:val="2"/>
      <w:sz w:val="32"/>
      <w:szCs w:val="22"/>
    </w:rPr>
  </w:style>
  <w:style w:type="paragraph" w:styleId="2">
    <w:name w:val="heading 2"/>
    <w:basedOn w:val="a"/>
    <w:next w:val="a"/>
    <w:link w:val="2Char"/>
    <w:uiPriority w:val="9"/>
    <w:qFormat/>
    <w:rsid w:val="00F9740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7405"/>
    <w:rPr>
      <w:sz w:val="18"/>
      <w:szCs w:val="18"/>
    </w:rPr>
  </w:style>
  <w:style w:type="paragraph" w:styleId="a4">
    <w:name w:val="footer"/>
    <w:basedOn w:val="a"/>
    <w:link w:val="Char0"/>
    <w:unhideWhenUsed/>
    <w:qFormat/>
    <w:rsid w:val="00F9740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9740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97405"/>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F97405"/>
    <w:rPr>
      <w:i/>
      <w:iCs/>
    </w:rPr>
  </w:style>
  <w:style w:type="character" w:styleId="a8">
    <w:name w:val="Hyperlink"/>
    <w:basedOn w:val="a0"/>
    <w:uiPriority w:val="99"/>
    <w:unhideWhenUsed/>
    <w:qFormat/>
    <w:rsid w:val="00F97405"/>
    <w:rPr>
      <w:color w:val="0000FF"/>
      <w:u w:val="single"/>
    </w:rPr>
  </w:style>
  <w:style w:type="character" w:customStyle="1" w:styleId="2Char">
    <w:name w:val="标题 2 Char"/>
    <w:basedOn w:val="a0"/>
    <w:link w:val="2"/>
    <w:uiPriority w:val="9"/>
    <w:qFormat/>
    <w:rsid w:val="00F97405"/>
    <w:rPr>
      <w:rFonts w:ascii="宋体" w:eastAsia="宋体" w:hAnsi="宋体" w:cs="宋体"/>
      <w:b/>
      <w:bCs/>
      <w:kern w:val="0"/>
      <w:sz w:val="36"/>
      <w:szCs w:val="36"/>
    </w:rPr>
  </w:style>
  <w:style w:type="character" w:customStyle="1" w:styleId="Char1">
    <w:name w:val="页眉 Char"/>
    <w:basedOn w:val="a0"/>
    <w:link w:val="a5"/>
    <w:uiPriority w:val="99"/>
    <w:semiHidden/>
    <w:qFormat/>
    <w:rsid w:val="00F97405"/>
    <w:rPr>
      <w:sz w:val="18"/>
      <w:szCs w:val="18"/>
    </w:rPr>
  </w:style>
  <w:style w:type="character" w:customStyle="1" w:styleId="Char0">
    <w:name w:val="页脚 Char"/>
    <w:basedOn w:val="a0"/>
    <w:link w:val="a4"/>
    <w:qFormat/>
    <w:rsid w:val="00F97405"/>
    <w:rPr>
      <w:sz w:val="18"/>
      <w:szCs w:val="18"/>
    </w:rPr>
  </w:style>
  <w:style w:type="character" w:customStyle="1" w:styleId="Char">
    <w:name w:val="批注框文本 Char"/>
    <w:basedOn w:val="a0"/>
    <w:link w:val="a3"/>
    <w:uiPriority w:val="99"/>
    <w:semiHidden/>
    <w:rsid w:val="00F9740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54"/>
    <w:pPr>
      <w:widowControl w:val="0"/>
      <w:jc w:val="both"/>
    </w:pPr>
    <w:rPr>
      <w:rFonts w:ascii="仿宋_GB2312" w:eastAsia="仿宋_GB2312"/>
      <w:kern w:val="2"/>
      <w:sz w:val="32"/>
      <w:szCs w:val="22"/>
    </w:rPr>
  </w:style>
  <w:style w:type="paragraph" w:styleId="2">
    <w:name w:val="heading 2"/>
    <w:basedOn w:val="a"/>
    <w:next w:val="a"/>
    <w:link w:val="2Char"/>
    <w:uiPriority w:val="9"/>
    <w:qFormat/>
    <w:rsid w:val="00F9740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7405"/>
    <w:rPr>
      <w:sz w:val="18"/>
      <w:szCs w:val="18"/>
    </w:rPr>
  </w:style>
  <w:style w:type="paragraph" w:styleId="a4">
    <w:name w:val="footer"/>
    <w:basedOn w:val="a"/>
    <w:link w:val="Char0"/>
    <w:unhideWhenUsed/>
    <w:qFormat/>
    <w:rsid w:val="00F9740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9740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97405"/>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F97405"/>
    <w:rPr>
      <w:i/>
      <w:iCs/>
    </w:rPr>
  </w:style>
  <w:style w:type="character" w:styleId="a8">
    <w:name w:val="Hyperlink"/>
    <w:basedOn w:val="a0"/>
    <w:uiPriority w:val="99"/>
    <w:unhideWhenUsed/>
    <w:qFormat/>
    <w:rsid w:val="00F97405"/>
    <w:rPr>
      <w:color w:val="0000FF"/>
      <w:u w:val="single"/>
    </w:rPr>
  </w:style>
  <w:style w:type="character" w:customStyle="1" w:styleId="2Char">
    <w:name w:val="标题 2 Char"/>
    <w:basedOn w:val="a0"/>
    <w:link w:val="2"/>
    <w:uiPriority w:val="9"/>
    <w:qFormat/>
    <w:rsid w:val="00F97405"/>
    <w:rPr>
      <w:rFonts w:ascii="宋体" w:eastAsia="宋体" w:hAnsi="宋体" w:cs="宋体"/>
      <w:b/>
      <w:bCs/>
      <w:kern w:val="0"/>
      <w:sz w:val="36"/>
      <w:szCs w:val="36"/>
    </w:rPr>
  </w:style>
  <w:style w:type="character" w:customStyle="1" w:styleId="Char1">
    <w:name w:val="页眉 Char"/>
    <w:basedOn w:val="a0"/>
    <w:link w:val="a5"/>
    <w:uiPriority w:val="99"/>
    <w:semiHidden/>
    <w:qFormat/>
    <w:rsid w:val="00F97405"/>
    <w:rPr>
      <w:sz w:val="18"/>
      <w:szCs w:val="18"/>
    </w:rPr>
  </w:style>
  <w:style w:type="character" w:customStyle="1" w:styleId="Char0">
    <w:name w:val="页脚 Char"/>
    <w:basedOn w:val="a0"/>
    <w:link w:val="a4"/>
    <w:qFormat/>
    <w:rsid w:val="00F97405"/>
    <w:rPr>
      <w:sz w:val="18"/>
      <w:szCs w:val="18"/>
    </w:rPr>
  </w:style>
  <w:style w:type="character" w:customStyle="1" w:styleId="Char">
    <w:name w:val="批注框文本 Char"/>
    <w:basedOn w:val="a0"/>
    <w:link w:val="a3"/>
    <w:uiPriority w:val="99"/>
    <w:semiHidden/>
    <w:rsid w:val="00F974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Company>Microsoft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QBSNC-LIYQ</dc:creator>
  <cp:lastModifiedBy>zhangyc</cp:lastModifiedBy>
  <cp:revision>2</cp:revision>
  <cp:lastPrinted>2020-07-09T07:38:00Z</cp:lastPrinted>
  <dcterms:created xsi:type="dcterms:W3CDTF">2020-07-14T00:28:00Z</dcterms:created>
  <dcterms:modified xsi:type="dcterms:W3CDTF">2020-07-14T00:28:00Z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